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750" w:rsidRDefault="00500750" w:rsidP="00500750">
      <w:pPr>
        <w:pStyle w:val="Ttulo2"/>
        <w:spacing w:before="0" w:beforeAutospacing="0" w:after="0" w:afterAutospacing="0"/>
        <w:jc w:val="center"/>
        <w:rPr>
          <w:rFonts w:ascii="Verdana" w:eastAsia="Times New Roman" w:hAnsi="Verdana"/>
        </w:rPr>
      </w:pPr>
      <w:r>
        <w:rPr>
          <w:rFonts w:ascii="Verdana" w:eastAsia="Times New Roman" w:hAnsi="Verdana"/>
        </w:rPr>
        <w:t>ALBERTO AMMAN</w:t>
      </w:r>
      <w:bookmarkStart w:id="0" w:name="_GoBack"/>
      <w:bookmarkEnd w:id="0"/>
      <w:r>
        <w:rPr>
          <w:rFonts w:ascii="Verdana" w:eastAsia="Times New Roman" w:hAnsi="Verdana"/>
        </w:rPr>
        <w:t xml:space="preserve">N PARTICIPARÁ EN LA SEMANA INTERNACIONAL DE CINE DE SANTANDER </w:t>
      </w:r>
    </w:p>
    <w:p w:rsidR="00500750" w:rsidRDefault="00500750" w:rsidP="00500750">
      <w:pPr>
        <w:pStyle w:val="Ttulo2"/>
        <w:spacing w:before="0" w:beforeAutospacing="0" w:after="0" w:afterAutospacing="0"/>
        <w:jc w:val="center"/>
        <w:rPr>
          <w:rFonts w:ascii="Verdana" w:eastAsia="Times New Roman" w:hAnsi="Verdana"/>
        </w:rPr>
      </w:pPr>
      <w:r>
        <w:rPr>
          <w:rFonts w:ascii="Verdana" w:eastAsia="Times New Roman" w:hAnsi="Verdana"/>
        </w:rPr>
        <w:t xml:space="preserve">IMPARTIENDO UN TALLER DE INTERPRETACIÓN </w:t>
      </w:r>
    </w:p>
    <w:p w:rsidR="00500750" w:rsidRDefault="00500750" w:rsidP="00500750">
      <w:pPr>
        <w:pStyle w:val="Ttulo2"/>
        <w:spacing w:before="0" w:beforeAutospacing="0" w:after="0" w:afterAutospacing="0"/>
        <w:jc w:val="center"/>
        <w:rPr>
          <w:rFonts w:ascii="Verdana" w:eastAsia="Times New Roman" w:hAnsi="Verdana"/>
          <w:sz w:val="24"/>
          <w:szCs w:val="24"/>
        </w:rPr>
      </w:pPr>
      <w:r>
        <w:rPr>
          <w:rFonts w:ascii="Verdana" w:eastAsia="Times New Roman" w:hAnsi="Verdana"/>
          <w:sz w:val="24"/>
          <w:szCs w:val="24"/>
        </w:rPr>
        <w:t> </w:t>
      </w:r>
    </w:p>
    <w:p w:rsidR="00500750" w:rsidRDefault="00500750" w:rsidP="00500750">
      <w:pPr>
        <w:pStyle w:val="Ttulo2"/>
        <w:spacing w:before="0" w:beforeAutospacing="0" w:after="0" w:afterAutospacing="0"/>
        <w:jc w:val="center"/>
        <w:rPr>
          <w:rFonts w:ascii="Verdana" w:eastAsia="Times New Roman" w:hAnsi="Verdana"/>
          <w:sz w:val="24"/>
          <w:szCs w:val="24"/>
        </w:rPr>
      </w:pPr>
      <w:r>
        <w:rPr>
          <w:rFonts w:ascii="Verdana" w:eastAsia="Times New Roman" w:hAnsi="Verdana"/>
          <w:sz w:val="24"/>
          <w:szCs w:val="24"/>
        </w:rPr>
        <w:t> </w:t>
      </w:r>
      <w:r>
        <w:rPr>
          <w:rFonts w:ascii="Verdana" w:eastAsia="Times New Roman" w:hAnsi="Verdana"/>
          <w:noProof/>
          <w:sz w:val="24"/>
          <w:szCs w:val="24"/>
        </w:rPr>
        <w:drawing>
          <wp:inline distT="0" distB="0" distL="0" distR="0">
            <wp:extent cx="1867286" cy="2683130"/>
            <wp:effectExtent l="0" t="0" r="0" b="3175"/>
            <wp:docPr id="1" name="Imagen 1" descr="cid:image001.jpg@01D4031A.AD18E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1.jpg@01D4031A.AD18E5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2432" cy="2690524"/>
                    </a:xfrm>
                    <a:prstGeom prst="rect">
                      <a:avLst/>
                    </a:prstGeom>
                    <a:noFill/>
                    <a:ln>
                      <a:noFill/>
                    </a:ln>
                  </pic:spPr>
                </pic:pic>
              </a:graphicData>
            </a:graphic>
          </wp:inline>
        </w:drawing>
      </w:r>
    </w:p>
    <w:p w:rsidR="00500750" w:rsidRDefault="00500750" w:rsidP="00500750">
      <w:pPr>
        <w:pStyle w:val="Ttulo2"/>
        <w:spacing w:before="0" w:beforeAutospacing="0" w:after="0" w:afterAutospacing="0"/>
        <w:jc w:val="center"/>
        <w:rPr>
          <w:rFonts w:ascii="Verdana" w:eastAsia="Times New Roman" w:hAnsi="Verdana"/>
          <w:sz w:val="24"/>
          <w:szCs w:val="24"/>
        </w:rPr>
      </w:pPr>
      <w:r>
        <w:rPr>
          <w:rFonts w:ascii="Verdana" w:eastAsia="Times New Roman" w:hAnsi="Verdana"/>
          <w:sz w:val="24"/>
          <w:szCs w:val="24"/>
        </w:rPr>
        <w:t> </w:t>
      </w:r>
    </w:p>
    <w:p w:rsidR="00500750" w:rsidRDefault="00500750" w:rsidP="00500750">
      <w:pPr>
        <w:pStyle w:val="Ttulo2"/>
        <w:spacing w:before="0" w:beforeAutospacing="0" w:after="0" w:afterAutospacing="0"/>
        <w:jc w:val="center"/>
        <w:rPr>
          <w:rFonts w:ascii="Verdana" w:eastAsia="Times New Roman" w:hAnsi="Verdana"/>
          <w:sz w:val="24"/>
          <w:szCs w:val="24"/>
        </w:rPr>
      </w:pPr>
      <w:r>
        <w:rPr>
          <w:rFonts w:ascii="Verdana" w:eastAsia="Times New Roman" w:hAnsi="Verdana"/>
          <w:sz w:val="24"/>
          <w:szCs w:val="24"/>
        </w:rPr>
        <w:t> </w:t>
      </w:r>
    </w:p>
    <w:p w:rsidR="00500750" w:rsidRDefault="00500750" w:rsidP="00500750">
      <w:pPr>
        <w:pStyle w:val="Ttulo2"/>
        <w:numPr>
          <w:ilvl w:val="0"/>
          <w:numId w:val="1"/>
        </w:numPr>
        <w:spacing w:before="0" w:beforeAutospacing="0" w:after="0" w:afterAutospacing="0"/>
        <w:ind w:left="0" w:firstLine="0"/>
        <w:rPr>
          <w:rFonts w:ascii="Verdana" w:eastAsia="Times New Roman" w:hAnsi="Verdana"/>
          <w:sz w:val="28"/>
          <w:szCs w:val="28"/>
        </w:rPr>
      </w:pPr>
      <w:r>
        <w:rPr>
          <w:rFonts w:ascii="Verdana" w:eastAsia="Times New Roman" w:hAnsi="Verdana"/>
          <w:sz w:val="28"/>
          <w:szCs w:val="28"/>
        </w:rPr>
        <w:t xml:space="preserve">Los actores Alberto </w:t>
      </w:r>
      <w:proofErr w:type="spellStart"/>
      <w:r>
        <w:rPr>
          <w:rFonts w:ascii="Verdana" w:eastAsia="Times New Roman" w:hAnsi="Verdana"/>
          <w:sz w:val="28"/>
          <w:szCs w:val="28"/>
        </w:rPr>
        <w:t>Ammann</w:t>
      </w:r>
      <w:proofErr w:type="spellEnd"/>
      <w:r>
        <w:rPr>
          <w:rFonts w:ascii="Verdana" w:eastAsia="Times New Roman" w:hAnsi="Verdana"/>
          <w:sz w:val="28"/>
          <w:szCs w:val="28"/>
        </w:rPr>
        <w:t xml:space="preserve"> y Clara Méndez-</w:t>
      </w:r>
      <w:proofErr w:type="spellStart"/>
      <w:r>
        <w:rPr>
          <w:rFonts w:ascii="Verdana" w:eastAsia="Times New Roman" w:hAnsi="Verdana"/>
          <w:sz w:val="28"/>
          <w:szCs w:val="28"/>
        </w:rPr>
        <w:t>Leite</w:t>
      </w:r>
      <w:proofErr w:type="spellEnd"/>
      <w:r>
        <w:rPr>
          <w:rFonts w:ascii="Verdana" w:eastAsia="Times New Roman" w:hAnsi="Verdana"/>
          <w:sz w:val="28"/>
          <w:szCs w:val="28"/>
        </w:rPr>
        <w:t xml:space="preserve"> impartirán un taller de formación corporal y entrenamiento actoral y mantendrán una charla abierta con el público sobre el proceso creativo del actor </w:t>
      </w:r>
    </w:p>
    <w:p w:rsidR="00500750" w:rsidRDefault="00500750" w:rsidP="00500750">
      <w:pPr>
        <w:pStyle w:val="Ttulo2"/>
        <w:numPr>
          <w:ilvl w:val="0"/>
          <w:numId w:val="1"/>
        </w:numPr>
        <w:spacing w:before="0" w:beforeAutospacing="0" w:after="0" w:afterAutospacing="0"/>
        <w:ind w:left="0" w:firstLine="0"/>
        <w:rPr>
          <w:rFonts w:ascii="Verdana" w:eastAsia="Times New Roman" w:hAnsi="Verdana"/>
          <w:sz w:val="28"/>
          <w:szCs w:val="28"/>
        </w:rPr>
      </w:pPr>
      <w:r>
        <w:rPr>
          <w:rFonts w:ascii="Verdana" w:eastAsia="Times New Roman" w:hAnsi="Verdana"/>
          <w:sz w:val="28"/>
          <w:szCs w:val="28"/>
        </w:rPr>
        <w:t xml:space="preserve">La SICS acogerá el estreno en España de </w:t>
      </w:r>
      <w:r>
        <w:rPr>
          <w:rFonts w:ascii="Verdana" w:eastAsia="Times New Roman" w:hAnsi="Verdana"/>
          <w:i/>
          <w:iCs/>
          <w:sz w:val="28"/>
          <w:szCs w:val="28"/>
        </w:rPr>
        <w:t>Carmen y Lola</w:t>
      </w:r>
      <w:r>
        <w:rPr>
          <w:rFonts w:ascii="Verdana" w:eastAsia="Times New Roman" w:hAnsi="Verdana"/>
          <w:sz w:val="28"/>
          <w:szCs w:val="28"/>
        </w:rPr>
        <w:t xml:space="preserve">, la cinta de Arantxa Echevarría sobre la historia de amor de dos chicas gitanas, que triunfó en el Festival de Cannes </w:t>
      </w:r>
    </w:p>
    <w:p w:rsidR="00500750" w:rsidRDefault="00500750" w:rsidP="00500750">
      <w:pPr>
        <w:pStyle w:val="Ttulo2"/>
        <w:numPr>
          <w:ilvl w:val="0"/>
          <w:numId w:val="1"/>
        </w:numPr>
        <w:spacing w:before="0" w:beforeAutospacing="0" w:after="0" w:afterAutospacing="0"/>
        <w:ind w:left="0" w:firstLine="0"/>
        <w:rPr>
          <w:rFonts w:ascii="Verdana" w:eastAsia="Times New Roman" w:hAnsi="Verdana"/>
          <w:sz w:val="28"/>
          <w:szCs w:val="28"/>
        </w:rPr>
      </w:pPr>
      <w:r>
        <w:rPr>
          <w:rFonts w:ascii="Verdana" w:eastAsia="Times New Roman" w:hAnsi="Verdana"/>
          <w:sz w:val="28"/>
          <w:szCs w:val="28"/>
        </w:rPr>
        <w:t xml:space="preserve">El programa incluye también un concierto de bandas sonoras y una proyección especial de </w:t>
      </w:r>
      <w:r>
        <w:rPr>
          <w:rFonts w:ascii="Verdana" w:eastAsia="Times New Roman" w:hAnsi="Verdana"/>
          <w:i/>
          <w:iCs/>
          <w:sz w:val="28"/>
          <w:szCs w:val="28"/>
        </w:rPr>
        <w:t>Campeones</w:t>
      </w:r>
      <w:r>
        <w:rPr>
          <w:rFonts w:ascii="Verdana" w:eastAsia="Times New Roman" w:hAnsi="Verdana"/>
          <w:sz w:val="28"/>
          <w:szCs w:val="28"/>
        </w:rPr>
        <w:t xml:space="preserve">, con presencia de sus actores, para asociaciones de atención a personas con discapacidad </w:t>
      </w:r>
    </w:p>
    <w:p w:rsidR="00500750" w:rsidRDefault="00500750" w:rsidP="00500750">
      <w:pPr>
        <w:pStyle w:val="Ttulo2"/>
        <w:spacing w:before="0" w:beforeAutospacing="0" w:after="0" w:afterAutospacing="0"/>
        <w:jc w:val="both"/>
        <w:rPr>
          <w:rFonts w:ascii="Verdana" w:eastAsia="Times New Roman" w:hAnsi="Verdana"/>
          <w:sz w:val="24"/>
          <w:szCs w:val="24"/>
        </w:rPr>
      </w:pPr>
      <w:r>
        <w:rPr>
          <w:rFonts w:ascii="Verdana" w:eastAsia="Times New Roman" w:hAnsi="Verdana"/>
          <w:b w:val="0"/>
          <w:bCs w:val="0"/>
          <w:sz w:val="24"/>
          <w:szCs w:val="24"/>
        </w:rPr>
        <w:t> </w:t>
      </w:r>
    </w:p>
    <w:p w:rsidR="00500750" w:rsidRDefault="00500750" w:rsidP="00500750">
      <w:pPr>
        <w:pStyle w:val="Ttulo2"/>
        <w:spacing w:before="0" w:beforeAutospacing="0" w:after="0" w:afterAutospacing="0"/>
        <w:jc w:val="both"/>
        <w:rPr>
          <w:rFonts w:ascii="Verdana" w:eastAsia="Times New Roman" w:hAnsi="Verdana"/>
          <w:sz w:val="24"/>
          <w:szCs w:val="24"/>
        </w:rPr>
      </w:pPr>
      <w:r>
        <w:rPr>
          <w:rFonts w:ascii="Verdana" w:eastAsia="Times New Roman" w:hAnsi="Verdana"/>
          <w:b w:val="0"/>
          <w:bCs w:val="0"/>
          <w:sz w:val="24"/>
          <w:szCs w:val="24"/>
        </w:rPr>
        <w:t> </w:t>
      </w:r>
    </w:p>
    <w:p w:rsidR="00500750" w:rsidRDefault="00500750" w:rsidP="00500750">
      <w:pPr>
        <w:pStyle w:val="Ttulo2"/>
        <w:spacing w:before="0" w:beforeAutospacing="0" w:after="0" w:afterAutospacing="0"/>
        <w:jc w:val="both"/>
        <w:rPr>
          <w:rFonts w:ascii="Verdana" w:eastAsia="Times New Roman" w:hAnsi="Verdana"/>
          <w:sz w:val="24"/>
          <w:szCs w:val="24"/>
        </w:rPr>
      </w:pPr>
      <w:r>
        <w:rPr>
          <w:rFonts w:ascii="Verdana" w:eastAsia="Times New Roman" w:hAnsi="Verdana"/>
          <w:b w:val="0"/>
          <w:bCs w:val="0"/>
          <w:sz w:val="24"/>
          <w:szCs w:val="24"/>
        </w:rPr>
        <w:t>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Pr>
          <w:rFonts w:ascii="Verdana" w:eastAsia="Times New Roman" w:hAnsi="Verdana"/>
          <w:b w:val="0"/>
          <w:bCs w:val="0"/>
          <w:i/>
          <w:iCs/>
          <w:sz w:val="20"/>
          <w:szCs w:val="20"/>
        </w:rPr>
        <w:t>Santander, 13 de junio de 2018 -</w:t>
      </w:r>
      <w:r>
        <w:rPr>
          <w:rFonts w:ascii="Verdana" w:eastAsia="Times New Roman" w:hAnsi="Verdana"/>
          <w:b w:val="0"/>
          <w:bCs w:val="0"/>
          <w:i/>
          <w:iCs/>
          <w:sz w:val="24"/>
          <w:szCs w:val="24"/>
        </w:rPr>
        <w:t xml:space="preserve"> </w:t>
      </w:r>
      <w:r w:rsidRPr="00500750">
        <w:rPr>
          <w:rFonts w:ascii="Verdana" w:eastAsia="Times New Roman" w:hAnsi="Verdana"/>
          <w:b w:val="0"/>
          <w:bCs w:val="0"/>
          <w:sz w:val="22"/>
          <w:szCs w:val="22"/>
        </w:rPr>
        <w:t xml:space="preserve">La Semana Internacional de Cine de Santander (SICS), que se celebrará del 16 al 23 de junio, convertirá por unos días la capital cántabra en la meca europea del cine. A las presencias ya anunciadas de directores como Guillermo Arriaga, </w:t>
      </w:r>
      <w:proofErr w:type="spellStart"/>
      <w:r w:rsidRPr="00500750">
        <w:rPr>
          <w:rFonts w:ascii="Verdana" w:eastAsia="Times New Roman" w:hAnsi="Verdana"/>
          <w:b w:val="0"/>
          <w:bCs w:val="0"/>
          <w:sz w:val="22"/>
          <w:szCs w:val="22"/>
        </w:rPr>
        <w:t>Hugh</w:t>
      </w:r>
      <w:proofErr w:type="spellEnd"/>
      <w:r w:rsidRPr="00500750">
        <w:rPr>
          <w:rFonts w:ascii="Verdana" w:eastAsia="Times New Roman" w:hAnsi="Verdana"/>
          <w:b w:val="0"/>
          <w:bCs w:val="0"/>
          <w:sz w:val="22"/>
          <w:szCs w:val="22"/>
        </w:rPr>
        <w:t xml:space="preserve"> Hudson, Paula Ortiz, Javier </w:t>
      </w:r>
      <w:proofErr w:type="spellStart"/>
      <w:r w:rsidRPr="00500750">
        <w:rPr>
          <w:rFonts w:ascii="Verdana" w:eastAsia="Times New Roman" w:hAnsi="Verdana"/>
          <w:b w:val="0"/>
          <w:bCs w:val="0"/>
          <w:sz w:val="22"/>
          <w:szCs w:val="22"/>
        </w:rPr>
        <w:t>Fesser</w:t>
      </w:r>
      <w:proofErr w:type="spellEnd"/>
      <w:r w:rsidRPr="00500750">
        <w:rPr>
          <w:rFonts w:ascii="Verdana" w:eastAsia="Times New Roman" w:hAnsi="Verdana"/>
          <w:b w:val="0"/>
          <w:bCs w:val="0"/>
          <w:sz w:val="22"/>
          <w:szCs w:val="22"/>
        </w:rPr>
        <w:t xml:space="preserve"> o Michel Franco, entre otros; a las charlas magistrales; mesas redondas; ciclos; talleres y proyecciones, se unen ahora el taller de interpretación que impartirán los actores Alberto </w:t>
      </w:r>
      <w:proofErr w:type="spellStart"/>
      <w:r w:rsidRPr="00500750">
        <w:rPr>
          <w:rFonts w:ascii="Verdana" w:eastAsia="Times New Roman" w:hAnsi="Verdana"/>
          <w:b w:val="0"/>
          <w:bCs w:val="0"/>
          <w:sz w:val="22"/>
          <w:szCs w:val="22"/>
        </w:rPr>
        <w:t>Ammann</w:t>
      </w:r>
      <w:proofErr w:type="spellEnd"/>
      <w:r w:rsidRPr="00500750">
        <w:rPr>
          <w:rFonts w:ascii="Verdana" w:eastAsia="Times New Roman" w:hAnsi="Verdana"/>
          <w:b w:val="0"/>
          <w:bCs w:val="0"/>
          <w:sz w:val="22"/>
          <w:szCs w:val="22"/>
        </w:rPr>
        <w:t xml:space="preserve"> y Clara Méndez-</w:t>
      </w:r>
      <w:proofErr w:type="spellStart"/>
      <w:r w:rsidRPr="00500750">
        <w:rPr>
          <w:rFonts w:ascii="Verdana" w:eastAsia="Times New Roman" w:hAnsi="Verdana"/>
          <w:b w:val="0"/>
          <w:bCs w:val="0"/>
          <w:sz w:val="22"/>
          <w:szCs w:val="22"/>
        </w:rPr>
        <w:t>Leite</w:t>
      </w:r>
      <w:proofErr w:type="spellEnd"/>
      <w:r w:rsidRPr="00500750">
        <w:rPr>
          <w:rFonts w:ascii="Verdana" w:eastAsia="Times New Roman" w:hAnsi="Verdana"/>
          <w:b w:val="0"/>
          <w:bCs w:val="0"/>
          <w:sz w:val="22"/>
          <w:szCs w:val="22"/>
        </w:rPr>
        <w:t xml:space="preserve">, el estreno en España de la cinta </w:t>
      </w:r>
      <w:r w:rsidRPr="00500750">
        <w:rPr>
          <w:rFonts w:ascii="Verdana" w:eastAsia="Times New Roman" w:hAnsi="Verdana"/>
          <w:b w:val="0"/>
          <w:bCs w:val="0"/>
          <w:i/>
          <w:iCs/>
          <w:sz w:val="22"/>
          <w:szCs w:val="22"/>
        </w:rPr>
        <w:t>Carmen y Lola</w:t>
      </w:r>
      <w:r w:rsidRPr="00500750">
        <w:rPr>
          <w:rFonts w:ascii="Verdana" w:eastAsia="Times New Roman" w:hAnsi="Verdana"/>
          <w:b w:val="0"/>
          <w:bCs w:val="0"/>
          <w:sz w:val="22"/>
          <w:szCs w:val="22"/>
        </w:rPr>
        <w:t xml:space="preserve">, un concierto de bandas sonoras y una proyección especial de </w:t>
      </w:r>
      <w:r w:rsidRPr="00500750">
        <w:rPr>
          <w:rFonts w:ascii="Verdana" w:eastAsia="Times New Roman" w:hAnsi="Verdana"/>
          <w:b w:val="0"/>
          <w:bCs w:val="0"/>
          <w:i/>
          <w:iCs/>
          <w:sz w:val="22"/>
          <w:szCs w:val="22"/>
        </w:rPr>
        <w:t xml:space="preserve">Campeones </w:t>
      </w:r>
      <w:r w:rsidRPr="00500750">
        <w:rPr>
          <w:rFonts w:ascii="Verdana" w:eastAsia="Times New Roman" w:hAnsi="Verdana"/>
          <w:b w:val="0"/>
          <w:bCs w:val="0"/>
          <w:sz w:val="22"/>
          <w:szCs w:val="22"/>
        </w:rPr>
        <w:t>para la Fundación Obra San Martín.</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b w:val="0"/>
          <w:bCs w:val="0"/>
          <w:sz w:val="22"/>
          <w:szCs w:val="22"/>
        </w:rPr>
        <w:t> </w:t>
      </w:r>
    </w:p>
    <w:p w:rsidR="00500750" w:rsidRPr="00500750" w:rsidRDefault="00500750" w:rsidP="00500750">
      <w:pPr>
        <w:shd w:val="clear" w:color="auto" w:fill="FFFFFF"/>
        <w:jc w:val="both"/>
        <w:rPr>
          <w:rFonts w:ascii="Verdana" w:hAnsi="Verdana"/>
          <w:b/>
          <w:bCs/>
          <w:sz w:val="22"/>
          <w:szCs w:val="22"/>
        </w:rPr>
      </w:pPr>
      <w:r w:rsidRPr="00500750">
        <w:rPr>
          <w:rFonts w:ascii="Verdana" w:hAnsi="Verdana"/>
          <w:b/>
          <w:bCs/>
          <w:sz w:val="22"/>
          <w:szCs w:val="22"/>
        </w:rPr>
        <w:t>TALLER DE INTERPRETACIÓN</w:t>
      </w:r>
    </w:p>
    <w:p w:rsidR="00500750" w:rsidRPr="00500750" w:rsidRDefault="00500750" w:rsidP="00500750">
      <w:pPr>
        <w:shd w:val="clear" w:color="auto" w:fill="FFFFFF"/>
        <w:jc w:val="both"/>
        <w:rPr>
          <w:rFonts w:ascii="Verdana" w:hAnsi="Verdana"/>
          <w:sz w:val="22"/>
          <w:szCs w:val="22"/>
        </w:rPr>
      </w:pPr>
    </w:p>
    <w:p w:rsidR="00500750" w:rsidRPr="00500750" w:rsidRDefault="00500750" w:rsidP="00500750">
      <w:pPr>
        <w:jc w:val="both"/>
        <w:rPr>
          <w:rFonts w:ascii="Verdana" w:hAnsi="Verdana"/>
          <w:sz w:val="22"/>
          <w:szCs w:val="22"/>
        </w:rPr>
      </w:pPr>
      <w:r w:rsidRPr="00500750">
        <w:rPr>
          <w:rFonts w:ascii="Verdana" w:hAnsi="Verdana"/>
          <w:b/>
          <w:bCs/>
          <w:sz w:val="22"/>
          <w:szCs w:val="22"/>
        </w:rPr>
        <w:t xml:space="preserve">Alberto </w:t>
      </w:r>
      <w:proofErr w:type="spellStart"/>
      <w:r w:rsidRPr="00500750">
        <w:rPr>
          <w:rFonts w:ascii="Verdana" w:hAnsi="Verdana"/>
          <w:b/>
          <w:bCs/>
          <w:sz w:val="22"/>
          <w:szCs w:val="22"/>
        </w:rPr>
        <w:t>Ammann</w:t>
      </w:r>
      <w:proofErr w:type="spellEnd"/>
      <w:r w:rsidRPr="00500750">
        <w:rPr>
          <w:rFonts w:ascii="Verdana" w:hAnsi="Verdana"/>
          <w:b/>
          <w:bCs/>
          <w:sz w:val="22"/>
          <w:szCs w:val="22"/>
        </w:rPr>
        <w:t xml:space="preserve"> y Clara Méndez-</w:t>
      </w:r>
      <w:proofErr w:type="spellStart"/>
      <w:r w:rsidRPr="00500750">
        <w:rPr>
          <w:rFonts w:ascii="Verdana" w:hAnsi="Verdana"/>
          <w:b/>
          <w:bCs/>
          <w:sz w:val="22"/>
          <w:szCs w:val="22"/>
        </w:rPr>
        <w:t>Leite</w:t>
      </w:r>
      <w:proofErr w:type="spellEnd"/>
      <w:r w:rsidRPr="00500750">
        <w:rPr>
          <w:rFonts w:ascii="Verdana" w:hAnsi="Verdana"/>
          <w:sz w:val="22"/>
          <w:szCs w:val="22"/>
        </w:rPr>
        <w:t xml:space="preserve">, responsables de la “Escuela para el arte del actor”, impartirán los días 19, 20, 21 y 22 de junio el taller de interpretación </w:t>
      </w:r>
      <w:r w:rsidRPr="00500750">
        <w:rPr>
          <w:rFonts w:ascii="Verdana" w:hAnsi="Verdana"/>
          <w:b/>
          <w:bCs/>
          <w:sz w:val="22"/>
          <w:szCs w:val="22"/>
        </w:rPr>
        <w:t>“Introducción a la formación corporal del actor y entrenamiento actoral”</w:t>
      </w:r>
      <w:r w:rsidRPr="00500750">
        <w:rPr>
          <w:rFonts w:ascii="Verdana" w:hAnsi="Verdana"/>
          <w:sz w:val="22"/>
          <w:szCs w:val="22"/>
        </w:rPr>
        <w:t xml:space="preserve">. Dieciocho horas lectivas en las que, a partir de la escucha y conciencia corporal, la improvisación, los elementos de la estructura dramática y el texto, se trabajan los apoyos corporales, emocionales e imaginarios </w:t>
      </w:r>
      <w:r w:rsidRPr="00500750">
        <w:rPr>
          <w:rFonts w:ascii="Verdana" w:hAnsi="Verdana"/>
          <w:sz w:val="22"/>
          <w:szCs w:val="22"/>
        </w:rPr>
        <w:lastRenderedPageBreak/>
        <w:t xml:space="preserve">para despegar y sostener estados, roles o personajes en acción durante la situación dramática. El taller, que se impartirá en la Filmoteca de Cantabria, </w:t>
      </w:r>
      <w:proofErr w:type="spellStart"/>
      <w:r w:rsidRPr="00500750">
        <w:rPr>
          <w:rFonts w:ascii="Verdana" w:hAnsi="Verdana"/>
          <w:sz w:val="22"/>
          <w:szCs w:val="22"/>
          <w:lang w:val="en-US"/>
        </w:rPr>
        <w:t>tendrá</w:t>
      </w:r>
      <w:proofErr w:type="spellEnd"/>
      <w:r w:rsidRPr="00500750">
        <w:rPr>
          <w:rFonts w:ascii="Verdana" w:hAnsi="Verdana"/>
          <w:sz w:val="22"/>
          <w:szCs w:val="22"/>
          <w:lang w:val="en-US"/>
        </w:rPr>
        <w:t xml:space="preserve"> un </w:t>
      </w:r>
      <w:proofErr w:type="spellStart"/>
      <w:r w:rsidRPr="00500750">
        <w:rPr>
          <w:rFonts w:ascii="Verdana" w:hAnsi="Verdana"/>
          <w:sz w:val="22"/>
          <w:szCs w:val="22"/>
          <w:lang w:val="en-US"/>
        </w:rPr>
        <w:t>coste</w:t>
      </w:r>
      <w:proofErr w:type="spellEnd"/>
      <w:r w:rsidRPr="00500750">
        <w:rPr>
          <w:rFonts w:ascii="Verdana" w:hAnsi="Verdana"/>
          <w:sz w:val="22"/>
          <w:szCs w:val="22"/>
          <w:lang w:val="en-US"/>
        </w:rPr>
        <w:t xml:space="preserve"> de 60€ (</w:t>
      </w:r>
      <w:r w:rsidRPr="00500750">
        <w:rPr>
          <w:rStyle w:val="ninguno"/>
          <w:rFonts w:ascii="Verdana" w:hAnsi="Verdana"/>
          <w:sz w:val="22"/>
          <w:szCs w:val="22"/>
        </w:rPr>
        <w:t>20</w:t>
      </w:r>
      <w:r w:rsidRPr="00500750">
        <w:rPr>
          <w:rStyle w:val="ninguno"/>
          <w:rFonts w:ascii="Verdana" w:hAnsi="Verdana"/>
          <w:sz w:val="22"/>
          <w:szCs w:val="22"/>
          <w:lang w:val="pt-PT"/>
        </w:rPr>
        <w:t>€</w:t>
      </w:r>
      <w:r w:rsidRPr="00500750">
        <w:rPr>
          <w:rStyle w:val="apple-converted-space"/>
          <w:rFonts w:ascii="Verdana" w:hAnsi="Verdana"/>
          <w:sz w:val="22"/>
          <w:szCs w:val="22"/>
          <w:lang w:val="pt-PT"/>
        </w:rPr>
        <w:t xml:space="preserve"> </w:t>
      </w:r>
      <w:r w:rsidRPr="00500750">
        <w:rPr>
          <w:rStyle w:val="ninguno"/>
          <w:rFonts w:ascii="Verdana" w:hAnsi="Verdana"/>
          <w:sz w:val="22"/>
          <w:szCs w:val="22"/>
        </w:rPr>
        <w:t xml:space="preserve">para Amigos del Centro Botín, Asociación La Llave Azul, ECTM, ACUCA, estudiantes audiovisuales centros oficiales o profesionales acreditados). Las inscripciones pueden hacerse </w:t>
      </w:r>
      <w:r w:rsidRPr="00500750">
        <w:rPr>
          <w:rStyle w:val="ninguno"/>
          <w:rFonts w:ascii="Verdana" w:hAnsi="Verdana"/>
          <w:i/>
          <w:iCs/>
          <w:sz w:val="22"/>
          <w:szCs w:val="22"/>
        </w:rPr>
        <w:t>en</w:t>
      </w:r>
      <w:r w:rsidRPr="00500750">
        <w:rPr>
          <w:rStyle w:val="apple-converted-space"/>
          <w:rFonts w:ascii="Verdana" w:hAnsi="Verdana"/>
          <w:i/>
          <w:iCs/>
          <w:sz w:val="22"/>
          <w:szCs w:val="22"/>
        </w:rPr>
        <w:t xml:space="preserve"> </w:t>
      </w:r>
      <w:hyperlink r:id="rId7" w:history="1">
        <w:r w:rsidRPr="00500750">
          <w:rPr>
            <w:rStyle w:val="Hipervnculo"/>
            <w:rFonts w:ascii="Verdana" w:hAnsi="Verdana"/>
            <w:i/>
            <w:iCs/>
            <w:color w:val="011892"/>
            <w:sz w:val="22"/>
            <w:szCs w:val="22"/>
            <w:lang w:val="pt-PT"/>
          </w:rPr>
          <w:t>actividadessics@morenafilms.com</w:t>
        </w:r>
      </w:hyperlink>
      <w:r w:rsidRPr="00500750">
        <w:rPr>
          <w:rStyle w:val="Hipervnculo"/>
          <w:rFonts w:ascii="Verdana" w:hAnsi="Verdana"/>
          <w:i/>
          <w:iCs/>
          <w:color w:val="011892"/>
          <w:sz w:val="22"/>
          <w:szCs w:val="22"/>
        </w:rPr>
        <w:t xml:space="preserve"> </w:t>
      </w:r>
    </w:p>
    <w:p w:rsidR="00500750" w:rsidRPr="00500750" w:rsidRDefault="00500750" w:rsidP="00500750">
      <w:pPr>
        <w:jc w:val="both"/>
        <w:rPr>
          <w:rFonts w:ascii="Verdana" w:hAnsi="Verdana"/>
          <w:sz w:val="22"/>
          <w:szCs w:val="22"/>
        </w:rPr>
      </w:pPr>
      <w:r w:rsidRPr="00500750">
        <w:rPr>
          <w:rFonts w:ascii="Verdana" w:hAnsi="Verdana"/>
          <w:sz w:val="22"/>
          <w:szCs w:val="22"/>
        </w:rPr>
        <w:t> </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xml:space="preserve">Los actores también mantendrán una charla abierta con el público, </w:t>
      </w:r>
      <w:r w:rsidRPr="00500750">
        <w:rPr>
          <w:rFonts w:ascii="Verdana" w:hAnsi="Verdana"/>
          <w:b/>
          <w:bCs/>
          <w:sz w:val="22"/>
          <w:szCs w:val="22"/>
        </w:rPr>
        <w:t>“Interpretación: proceso creativo y vida profesional”</w:t>
      </w:r>
      <w:r w:rsidRPr="00500750">
        <w:rPr>
          <w:rFonts w:ascii="Verdana" w:hAnsi="Verdana"/>
          <w:sz w:val="22"/>
          <w:szCs w:val="22"/>
        </w:rPr>
        <w:t>, en la que hablarán del trabajo que debe desarrollar un actor cuando se enfrenta a un proyecto cinematográfico.</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w:t>
      </w:r>
    </w:p>
    <w:p w:rsidR="00500750" w:rsidRPr="00500750" w:rsidRDefault="00500750" w:rsidP="00500750">
      <w:pPr>
        <w:shd w:val="clear" w:color="auto" w:fill="FFFFFF"/>
        <w:jc w:val="both"/>
        <w:rPr>
          <w:rFonts w:ascii="Verdana" w:hAnsi="Verdana"/>
          <w:sz w:val="22"/>
          <w:szCs w:val="22"/>
        </w:rPr>
      </w:pPr>
      <w:r w:rsidRPr="00500750">
        <w:rPr>
          <w:rFonts w:ascii="Verdana" w:hAnsi="Verdana"/>
          <w:b/>
          <w:bCs/>
          <w:i/>
          <w:iCs/>
          <w:sz w:val="22"/>
          <w:szCs w:val="22"/>
        </w:rPr>
        <w:t>CARMEN Y LOLA</w:t>
      </w:r>
    </w:p>
    <w:p w:rsidR="00500750" w:rsidRPr="00500750" w:rsidRDefault="00500750" w:rsidP="00500750">
      <w:pPr>
        <w:shd w:val="clear" w:color="auto" w:fill="FFFFFF"/>
        <w:jc w:val="both"/>
        <w:rPr>
          <w:rFonts w:ascii="Verdana" w:hAnsi="Verdana"/>
          <w:sz w:val="22"/>
          <w:szCs w:val="22"/>
        </w:rPr>
      </w:pPr>
      <w:r w:rsidRPr="00500750">
        <w:rPr>
          <w:rFonts w:ascii="Verdana" w:hAnsi="Verdana"/>
          <w:b/>
          <w:bCs/>
          <w:i/>
          <w:iCs/>
          <w:sz w:val="22"/>
          <w:szCs w:val="22"/>
        </w:rPr>
        <w:t>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b w:val="0"/>
          <w:bCs w:val="0"/>
          <w:sz w:val="22"/>
          <w:szCs w:val="22"/>
        </w:rPr>
        <w:t xml:space="preserve">La SICS albergará el estreno en España de </w:t>
      </w:r>
      <w:r w:rsidRPr="00500750">
        <w:rPr>
          <w:rFonts w:ascii="Verdana" w:eastAsia="Times New Roman" w:hAnsi="Verdana"/>
          <w:i/>
          <w:iCs/>
          <w:sz w:val="22"/>
          <w:szCs w:val="22"/>
        </w:rPr>
        <w:t>Carmen y Lola</w:t>
      </w:r>
      <w:r w:rsidRPr="00500750">
        <w:rPr>
          <w:rFonts w:ascii="Verdana" w:eastAsia="Times New Roman" w:hAnsi="Verdana"/>
          <w:b w:val="0"/>
          <w:bCs w:val="0"/>
          <w:i/>
          <w:iCs/>
          <w:sz w:val="22"/>
          <w:szCs w:val="22"/>
        </w:rPr>
        <w:t xml:space="preserve">, </w:t>
      </w:r>
      <w:r w:rsidRPr="00500750">
        <w:rPr>
          <w:rFonts w:ascii="Verdana" w:eastAsia="Times New Roman" w:hAnsi="Verdana"/>
          <w:b w:val="0"/>
          <w:bCs w:val="0"/>
          <w:sz w:val="22"/>
          <w:szCs w:val="22"/>
        </w:rPr>
        <w:t>una película de la debutante</w:t>
      </w:r>
      <w:r w:rsidRPr="00500750">
        <w:rPr>
          <w:rFonts w:ascii="Verdana" w:eastAsia="Times New Roman" w:hAnsi="Verdana"/>
          <w:b w:val="0"/>
          <w:bCs w:val="0"/>
          <w:i/>
          <w:iCs/>
          <w:sz w:val="22"/>
          <w:szCs w:val="22"/>
        </w:rPr>
        <w:t xml:space="preserve"> </w:t>
      </w:r>
      <w:r w:rsidRPr="00500750">
        <w:rPr>
          <w:rFonts w:ascii="Verdana" w:eastAsia="Times New Roman" w:hAnsi="Verdana"/>
          <w:sz w:val="22"/>
          <w:szCs w:val="22"/>
        </w:rPr>
        <w:t>Arantxa Echevarría</w:t>
      </w:r>
      <w:r w:rsidRPr="00500750">
        <w:rPr>
          <w:rFonts w:ascii="Verdana" w:eastAsia="Times New Roman" w:hAnsi="Verdana"/>
          <w:b w:val="0"/>
          <w:bCs w:val="0"/>
          <w:sz w:val="22"/>
          <w:szCs w:val="22"/>
        </w:rPr>
        <w:t xml:space="preserve"> sobre el primer amor y la homosexualidad, ambientada en el seno de una familia gitana. La cinta fue muy bien acogida en el Festival de Cannes, donde se presentó dentro de prestigiosa sección “Quincena de Realizadores”. La película se proyectará el </w:t>
      </w:r>
      <w:r w:rsidRPr="00500750">
        <w:rPr>
          <w:rFonts w:ascii="Verdana" w:eastAsia="Times New Roman" w:hAnsi="Verdana"/>
          <w:sz w:val="22"/>
          <w:szCs w:val="22"/>
        </w:rPr>
        <w:t>domingo 17 a las 19:30 horas en la Filmoteca de Cantabria.</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sz w:val="22"/>
          <w:szCs w:val="22"/>
        </w:rPr>
        <w:t>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sz w:val="22"/>
          <w:szCs w:val="22"/>
        </w:rPr>
        <w:t xml:space="preserve">PASE ESPECIAL DE </w:t>
      </w:r>
      <w:r w:rsidRPr="00500750">
        <w:rPr>
          <w:rFonts w:ascii="Verdana" w:eastAsia="Times New Roman" w:hAnsi="Verdana"/>
          <w:i/>
          <w:iCs/>
          <w:sz w:val="22"/>
          <w:szCs w:val="22"/>
        </w:rPr>
        <w:t>CAMPEONES</w:t>
      </w:r>
      <w:r w:rsidRPr="00500750">
        <w:rPr>
          <w:rFonts w:ascii="Verdana" w:eastAsia="Times New Roman" w:hAnsi="Verdana"/>
          <w:sz w:val="22"/>
          <w:szCs w:val="22"/>
        </w:rPr>
        <w:t xml:space="preserve">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sz w:val="22"/>
          <w:szCs w:val="22"/>
        </w:rPr>
        <w:t>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b w:val="0"/>
          <w:bCs w:val="0"/>
          <w:sz w:val="22"/>
          <w:szCs w:val="22"/>
        </w:rPr>
        <w:t xml:space="preserve">En colaboración con la </w:t>
      </w:r>
      <w:r w:rsidRPr="00500750">
        <w:rPr>
          <w:rFonts w:ascii="Verdana" w:eastAsia="Times New Roman" w:hAnsi="Verdana"/>
          <w:sz w:val="22"/>
          <w:szCs w:val="22"/>
        </w:rPr>
        <w:t>Fundación Obra San Martín</w:t>
      </w:r>
      <w:r w:rsidRPr="00500750">
        <w:rPr>
          <w:rFonts w:ascii="Verdana" w:eastAsia="Times New Roman" w:hAnsi="Verdana"/>
          <w:b w:val="0"/>
          <w:bCs w:val="0"/>
          <w:sz w:val="22"/>
          <w:szCs w:val="22"/>
        </w:rPr>
        <w:t xml:space="preserve">, la SICS organiza un pase especial de la película </w:t>
      </w:r>
      <w:r w:rsidRPr="00500750">
        <w:rPr>
          <w:rFonts w:ascii="Verdana" w:eastAsia="Times New Roman" w:hAnsi="Verdana"/>
          <w:i/>
          <w:iCs/>
          <w:sz w:val="22"/>
          <w:szCs w:val="22"/>
        </w:rPr>
        <w:t>Campeones</w:t>
      </w:r>
      <w:r w:rsidRPr="00500750">
        <w:rPr>
          <w:rFonts w:ascii="Verdana" w:eastAsia="Times New Roman" w:hAnsi="Verdana"/>
          <w:b w:val="0"/>
          <w:bCs w:val="0"/>
          <w:i/>
          <w:iCs/>
          <w:sz w:val="22"/>
          <w:szCs w:val="22"/>
        </w:rPr>
        <w:t xml:space="preserve"> </w:t>
      </w:r>
      <w:r w:rsidRPr="00500750">
        <w:rPr>
          <w:rFonts w:ascii="Verdana" w:eastAsia="Times New Roman" w:hAnsi="Verdana"/>
          <w:b w:val="0"/>
          <w:bCs w:val="0"/>
          <w:sz w:val="22"/>
          <w:szCs w:val="22"/>
        </w:rPr>
        <w:t xml:space="preserve">para asociaciones y centros de atención a personas con discapacidad. Este pase contará </w:t>
      </w:r>
      <w:r w:rsidRPr="00500750">
        <w:rPr>
          <w:rFonts w:ascii="Verdana" w:eastAsia="Times New Roman" w:hAnsi="Verdana"/>
          <w:sz w:val="22"/>
          <w:szCs w:val="22"/>
        </w:rPr>
        <w:t xml:space="preserve">con la presencia de los actores </w:t>
      </w:r>
      <w:proofErr w:type="spellStart"/>
      <w:r w:rsidRPr="00500750">
        <w:rPr>
          <w:rFonts w:ascii="Verdana" w:eastAsia="Times New Roman" w:hAnsi="Verdana"/>
          <w:sz w:val="22"/>
          <w:szCs w:val="22"/>
        </w:rPr>
        <w:t>Athenea</w:t>
      </w:r>
      <w:proofErr w:type="spellEnd"/>
      <w:r w:rsidRPr="00500750">
        <w:rPr>
          <w:rFonts w:ascii="Verdana" w:eastAsia="Times New Roman" w:hAnsi="Verdana"/>
          <w:sz w:val="22"/>
          <w:szCs w:val="22"/>
        </w:rPr>
        <w:t xml:space="preserve"> Mata, Sergio Olmo, Alberto Nieto y Roberto Chichilla; el director, Javier </w:t>
      </w:r>
      <w:proofErr w:type="spellStart"/>
      <w:r w:rsidRPr="00500750">
        <w:rPr>
          <w:rFonts w:ascii="Verdana" w:eastAsia="Times New Roman" w:hAnsi="Verdana"/>
          <w:sz w:val="22"/>
          <w:szCs w:val="22"/>
        </w:rPr>
        <w:t>Fesser</w:t>
      </w:r>
      <w:proofErr w:type="spellEnd"/>
      <w:r w:rsidRPr="00500750">
        <w:rPr>
          <w:rFonts w:ascii="Verdana" w:eastAsia="Times New Roman" w:hAnsi="Verdana"/>
          <w:sz w:val="22"/>
          <w:szCs w:val="22"/>
        </w:rPr>
        <w:t xml:space="preserve"> y los productores, Luis Manso y Álvaro Longoria</w:t>
      </w:r>
      <w:r w:rsidRPr="00500750">
        <w:rPr>
          <w:rFonts w:ascii="Verdana" w:eastAsia="Times New Roman" w:hAnsi="Verdana"/>
          <w:b w:val="0"/>
          <w:bCs w:val="0"/>
          <w:sz w:val="22"/>
          <w:szCs w:val="22"/>
        </w:rPr>
        <w:t>. El objetivo de esta proyección es que los asistentes, sobre todo niños y niñas, puedan observar, valorar y entender las diversas capacidades de las personas. El pase tendrá lugar el 20 de junio a las 19:00 horas en el Palacio de Festivales.</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b w:val="0"/>
          <w:bCs w:val="0"/>
          <w:sz w:val="22"/>
          <w:szCs w:val="22"/>
        </w:rPr>
        <w:t>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sz w:val="22"/>
          <w:szCs w:val="22"/>
        </w:rPr>
        <w:t xml:space="preserve">CONCIERTO DE BANDAS SONORAS </w:t>
      </w:r>
    </w:p>
    <w:p w:rsidR="00500750" w:rsidRPr="00500750" w:rsidRDefault="00500750" w:rsidP="00500750">
      <w:pPr>
        <w:pStyle w:val="Ttulo2"/>
        <w:spacing w:before="0" w:beforeAutospacing="0" w:after="0" w:afterAutospacing="0"/>
        <w:jc w:val="both"/>
        <w:rPr>
          <w:rFonts w:ascii="Verdana" w:eastAsia="Times New Roman" w:hAnsi="Verdana"/>
          <w:sz w:val="22"/>
          <w:szCs w:val="22"/>
        </w:rPr>
      </w:pPr>
      <w:r w:rsidRPr="00500750">
        <w:rPr>
          <w:rFonts w:ascii="Verdana" w:eastAsia="Times New Roman" w:hAnsi="Verdana"/>
          <w:sz w:val="22"/>
          <w:szCs w:val="22"/>
        </w:rPr>
        <w:t> </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xml:space="preserve">El sábado 23 se celebrará a las 13:30 horas, en el </w:t>
      </w:r>
      <w:proofErr w:type="spellStart"/>
      <w:r w:rsidRPr="00500750">
        <w:rPr>
          <w:rFonts w:ascii="Verdana" w:hAnsi="Verdana"/>
          <w:sz w:val="22"/>
          <w:szCs w:val="22"/>
        </w:rPr>
        <w:t>Pachinko</w:t>
      </w:r>
      <w:proofErr w:type="spellEnd"/>
      <w:r w:rsidRPr="00500750">
        <w:rPr>
          <w:rFonts w:ascii="Verdana" w:hAnsi="Verdana"/>
          <w:sz w:val="22"/>
          <w:szCs w:val="22"/>
        </w:rPr>
        <w:t xml:space="preserve"> del Centro Botín, un concierto de bandas sonoras a cargo de la </w:t>
      </w:r>
      <w:r w:rsidRPr="00500750">
        <w:rPr>
          <w:rFonts w:ascii="Verdana" w:hAnsi="Verdana"/>
          <w:b/>
          <w:bCs/>
          <w:sz w:val="22"/>
          <w:szCs w:val="22"/>
        </w:rPr>
        <w:t>Banda Sinfónica Infantil y Juvenil del Principado de Asturias</w:t>
      </w:r>
      <w:r w:rsidRPr="00500750">
        <w:rPr>
          <w:rFonts w:ascii="Verdana" w:hAnsi="Verdana"/>
          <w:sz w:val="22"/>
          <w:szCs w:val="22"/>
        </w:rPr>
        <w:t xml:space="preserve">, con la dirección de David Colado, y el </w:t>
      </w:r>
      <w:r w:rsidRPr="00500750">
        <w:rPr>
          <w:rFonts w:ascii="Verdana" w:hAnsi="Verdana"/>
          <w:b/>
          <w:bCs/>
          <w:sz w:val="22"/>
          <w:szCs w:val="22"/>
        </w:rPr>
        <w:t>coro de</w:t>
      </w:r>
      <w:r w:rsidRPr="00500750">
        <w:rPr>
          <w:rFonts w:ascii="Verdana" w:hAnsi="Verdana"/>
          <w:sz w:val="22"/>
          <w:szCs w:val="22"/>
        </w:rPr>
        <w:t xml:space="preserve"> </w:t>
      </w:r>
      <w:r w:rsidRPr="00500750">
        <w:rPr>
          <w:rFonts w:ascii="Verdana" w:hAnsi="Verdana"/>
          <w:b/>
          <w:bCs/>
          <w:sz w:val="22"/>
          <w:szCs w:val="22"/>
        </w:rPr>
        <w:t>Mensajeros de la Paz</w:t>
      </w:r>
      <w:r w:rsidRPr="00500750">
        <w:rPr>
          <w:rFonts w:ascii="Verdana" w:hAnsi="Verdana"/>
          <w:sz w:val="22"/>
          <w:szCs w:val="22"/>
        </w:rPr>
        <w:t xml:space="preserve">. Interpretarán temas de filmes como </w:t>
      </w:r>
      <w:r w:rsidRPr="00500750">
        <w:rPr>
          <w:rFonts w:ascii="Verdana" w:hAnsi="Verdana"/>
          <w:i/>
          <w:iCs/>
          <w:sz w:val="22"/>
          <w:szCs w:val="22"/>
        </w:rPr>
        <w:t>La vida es bella</w:t>
      </w:r>
      <w:r w:rsidRPr="00500750">
        <w:rPr>
          <w:rFonts w:ascii="Verdana" w:hAnsi="Verdana"/>
          <w:sz w:val="22"/>
          <w:szCs w:val="22"/>
        </w:rPr>
        <w:t xml:space="preserve">, </w:t>
      </w:r>
      <w:r w:rsidRPr="00500750">
        <w:rPr>
          <w:rFonts w:ascii="Verdana" w:hAnsi="Verdana"/>
          <w:i/>
          <w:iCs/>
          <w:sz w:val="22"/>
          <w:szCs w:val="22"/>
        </w:rPr>
        <w:t>1492: La conquista del paraíso</w:t>
      </w:r>
      <w:r w:rsidRPr="00500750">
        <w:rPr>
          <w:rFonts w:ascii="Verdana" w:hAnsi="Verdana"/>
          <w:sz w:val="22"/>
          <w:szCs w:val="22"/>
        </w:rPr>
        <w:t xml:space="preserve">, </w:t>
      </w:r>
      <w:r w:rsidRPr="00500750">
        <w:rPr>
          <w:rFonts w:ascii="Verdana" w:hAnsi="Verdana"/>
          <w:i/>
          <w:iCs/>
          <w:sz w:val="22"/>
          <w:szCs w:val="22"/>
        </w:rPr>
        <w:t>El último mohicano</w:t>
      </w:r>
      <w:r w:rsidRPr="00500750">
        <w:rPr>
          <w:rFonts w:ascii="Verdana" w:hAnsi="Verdana"/>
          <w:sz w:val="22"/>
          <w:szCs w:val="22"/>
        </w:rPr>
        <w:t xml:space="preserve">, </w:t>
      </w:r>
      <w:proofErr w:type="spellStart"/>
      <w:r w:rsidRPr="00500750">
        <w:rPr>
          <w:rFonts w:ascii="Verdana" w:hAnsi="Verdana"/>
          <w:i/>
          <w:iCs/>
          <w:sz w:val="22"/>
          <w:szCs w:val="22"/>
        </w:rPr>
        <w:t>Sister</w:t>
      </w:r>
      <w:proofErr w:type="spellEnd"/>
      <w:r w:rsidRPr="00500750">
        <w:rPr>
          <w:rFonts w:ascii="Verdana" w:hAnsi="Verdana"/>
          <w:i/>
          <w:iCs/>
          <w:sz w:val="22"/>
          <w:szCs w:val="22"/>
        </w:rPr>
        <w:t xml:space="preserve"> </w:t>
      </w:r>
      <w:proofErr w:type="spellStart"/>
      <w:r w:rsidRPr="00500750">
        <w:rPr>
          <w:rFonts w:ascii="Verdana" w:hAnsi="Verdana"/>
          <w:i/>
          <w:iCs/>
          <w:sz w:val="22"/>
          <w:szCs w:val="22"/>
        </w:rPr>
        <w:t>Act</w:t>
      </w:r>
      <w:proofErr w:type="spellEnd"/>
      <w:r w:rsidRPr="00500750">
        <w:rPr>
          <w:rFonts w:ascii="Verdana" w:hAnsi="Verdana"/>
          <w:i/>
          <w:iCs/>
          <w:sz w:val="22"/>
          <w:szCs w:val="22"/>
        </w:rPr>
        <w:t xml:space="preserve"> </w:t>
      </w:r>
      <w:r w:rsidRPr="00500750">
        <w:rPr>
          <w:rFonts w:ascii="Verdana" w:hAnsi="Verdana"/>
          <w:sz w:val="22"/>
          <w:szCs w:val="22"/>
        </w:rPr>
        <w:t xml:space="preserve">(I </w:t>
      </w:r>
      <w:proofErr w:type="spellStart"/>
      <w:r w:rsidRPr="00500750">
        <w:rPr>
          <w:rFonts w:ascii="Verdana" w:hAnsi="Verdana"/>
          <w:sz w:val="22"/>
          <w:szCs w:val="22"/>
        </w:rPr>
        <w:t>Will</w:t>
      </w:r>
      <w:proofErr w:type="spellEnd"/>
      <w:r w:rsidRPr="00500750">
        <w:rPr>
          <w:rFonts w:ascii="Verdana" w:hAnsi="Verdana"/>
          <w:sz w:val="22"/>
          <w:szCs w:val="22"/>
        </w:rPr>
        <w:t xml:space="preserve"> </w:t>
      </w:r>
      <w:proofErr w:type="spellStart"/>
      <w:r w:rsidRPr="00500750">
        <w:rPr>
          <w:rFonts w:ascii="Verdana" w:hAnsi="Verdana"/>
          <w:sz w:val="22"/>
          <w:szCs w:val="22"/>
        </w:rPr>
        <w:t>Follow</w:t>
      </w:r>
      <w:proofErr w:type="spellEnd"/>
      <w:r w:rsidRPr="00500750">
        <w:rPr>
          <w:rFonts w:ascii="Verdana" w:hAnsi="Verdana"/>
          <w:sz w:val="22"/>
          <w:szCs w:val="22"/>
        </w:rPr>
        <w:t xml:space="preserve"> </w:t>
      </w:r>
      <w:proofErr w:type="spellStart"/>
      <w:r w:rsidRPr="00500750">
        <w:rPr>
          <w:rFonts w:ascii="Verdana" w:hAnsi="Verdana"/>
          <w:sz w:val="22"/>
          <w:szCs w:val="22"/>
        </w:rPr>
        <w:t>Him</w:t>
      </w:r>
      <w:proofErr w:type="spellEnd"/>
      <w:r w:rsidRPr="00500750">
        <w:rPr>
          <w:rFonts w:ascii="Verdana" w:hAnsi="Verdana"/>
          <w:sz w:val="22"/>
          <w:szCs w:val="22"/>
        </w:rPr>
        <w:t xml:space="preserve">), </w:t>
      </w:r>
      <w:r w:rsidRPr="00500750">
        <w:rPr>
          <w:rFonts w:ascii="Verdana" w:hAnsi="Verdana"/>
          <w:i/>
          <w:iCs/>
          <w:sz w:val="22"/>
          <w:szCs w:val="22"/>
        </w:rPr>
        <w:t>Volver a empezar</w:t>
      </w:r>
      <w:r w:rsidRPr="00500750">
        <w:rPr>
          <w:rFonts w:ascii="Verdana" w:hAnsi="Verdana"/>
          <w:sz w:val="22"/>
          <w:szCs w:val="22"/>
        </w:rPr>
        <w:t xml:space="preserve"> (</w:t>
      </w:r>
      <w:proofErr w:type="spellStart"/>
      <w:r w:rsidRPr="00500750">
        <w:rPr>
          <w:rFonts w:ascii="Verdana" w:hAnsi="Verdana"/>
          <w:sz w:val="22"/>
          <w:szCs w:val="22"/>
        </w:rPr>
        <w:t>Begine</w:t>
      </w:r>
      <w:proofErr w:type="spellEnd"/>
      <w:r w:rsidRPr="00500750">
        <w:rPr>
          <w:rFonts w:ascii="Verdana" w:hAnsi="Verdana"/>
          <w:sz w:val="22"/>
          <w:szCs w:val="22"/>
        </w:rPr>
        <w:t xml:space="preserve"> </w:t>
      </w:r>
      <w:proofErr w:type="spellStart"/>
      <w:r w:rsidRPr="00500750">
        <w:rPr>
          <w:rFonts w:ascii="Verdana" w:hAnsi="Verdana"/>
          <w:sz w:val="22"/>
          <w:szCs w:val="22"/>
        </w:rPr>
        <w:t>the</w:t>
      </w:r>
      <w:proofErr w:type="spellEnd"/>
      <w:r w:rsidRPr="00500750">
        <w:rPr>
          <w:rFonts w:ascii="Verdana" w:hAnsi="Verdana"/>
          <w:sz w:val="22"/>
          <w:szCs w:val="22"/>
        </w:rPr>
        <w:t xml:space="preserve"> </w:t>
      </w:r>
      <w:proofErr w:type="spellStart"/>
      <w:r w:rsidRPr="00500750">
        <w:rPr>
          <w:rFonts w:ascii="Verdana" w:hAnsi="Verdana"/>
          <w:sz w:val="22"/>
          <w:szCs w:val="22"/>
        </w:rPr>
        <w:t>Begine</w:t>
      </w:r>
      <w:proofErr w:type="spellEnd"/>
      <w:r w:rsidRPr="00500750">
        <w:rPr>
          <w:rFonts w:ascii="Verdana" w:hAnsi="Verdana"/>
          <w:sz w:val="22"/>
          <w:szCs w:val="22"/>
        </w:rPr>
        <w:t xml:space="preserve">), </w:t>
      </w:r>
      <w:proofErr w:type="spellStart"/>
      <w:r w:rsidRPr="00500750">
        <w:rPr>
          <w:rFonts w:ascii="Verdana" w:hAnsi="Verdana"/>
          <w:i/>
          <w:iCs/>
          <w:sz w:val="22"/>
          <w:szCs w:val="22"/>
        </w:rPr>
        <w:t>Eyes</w:t>
      </w:r>
      <w:proofErr w:type="spellEnd"/>
      <w:r w:rsidRPr="00500750">
        <w:rPr>
          <w:rFonts w:ascii="Verdana" w:hAnsi="Verdana"/>
          <w:i/>
          <w:iCs/>
          <w:sz w:val="22"/>
          <w:szCs w:val="22"/>
        </w:rPr>
        <w:t xml:space="preserve"> Wide </w:t>
      </w:r>
      <w:proofErr w:type="spellStart"/>
      <w:r w:rsidRPr="00500750">
        <w:rPr>
          <w:rFonts w:ascii="Verdana" w:hAnsi="Verdana"/>
          <w:i/>
          <w:iCs/>
          <w:sz w:val="22"/>
          <w:szCs w:val="22"/>
        </w:rPr>
        <w:t>Shut</w:t>
      </w:r>
      <w:proofErr w:type="spellEnd"/>
      <w:r w:rsidRPr="00500750">
        <w:rPr>
          <w:rFonts w:ascii="Verdana" w:hAnsi="Verdana"/>
          <w:sz w:val="22"/>
          <w:szCs w:val="22"/>
        </w:rPr>
        <w:t xml:space="preserve"> (</w:t>
      </w:r>
      <w:proofErr w:type="spellStart"/>
      <w:r w:rsidRPr="00500750">
        <w:rPr>
          <w:rFonts w:ascii="Verdana" w:hAnsi="Verdana"/>
          <w:sz w:val="22"/>
          <w:szCs w:val="22"/>
        </w:rPr>
        <w:t>Second</w:t>
      </w:r>
      <w:proofErr w:type="spellEnd"/>
      <w:r w:rsidRPr="00500750">
        <w:rPr>
          <w:rFonts w:ascii="Verdana" w:hAnsi="Verdana"/>
          <w:sz w:val="22"/>
          <w:szCs w:val="22"/>
        </w:rPr>
        <w:t xml:space="preserve"> </w:t>
      </w:r>
      <w:proofErr w:type="spellStart"/>
      <w:r w:rsidRPr="00500750">
        <w:rPr>
          <w:rFonts w:ascii="Verdana" w:hAnsi="Verdana"/>
          <w:sz w:val="22"/>
          <w:szCs w:val="22"/>
        </w:rPr>
        <w:t>Waltz</w:t>
      </w:r>
      <w:proofErr w:type="spellEnd"/>
      <w:r w:rsidRPr="00500750">
        <w:rPr>
          <w:rFonts w:ascii="Verdana" w:hAnsi="Verdana"/>
          <w:sz w:val="22"/>
          <w:szCs w:val="22"/>
        </w:rPr>
        <w:t xml:space="preserve"> </w:t>
      </w:r>
      <w:proofErr w:type="spellStart"/>
      <w:r w:rsidRPr="00500750">
        <w:rPr>
          <w:rFonts w:ascii="Verdana" w:hAnsi="Verdana"/>
          <w:sz w:val="22"/>
          <w:szCs w:val="22"/>
        </w:rPr>
        <w:t>Shostakovich</w:t>
      </w:r>
      <w:proofErr w:type="spellEnd"/>
      <w:r w:rsidRPr="00500750">
        <w:rPr>
          <w:rFonts w:ascii="Verdana" w:hAnsi="Verdana"/>
          <w:sz w:val="22"/>
          <w:szCs w:val="22"/>
        </w:rPr>
        <w:t xml:space="preserve">) o </w:t>
      </w:r>
      <w:proofErr w:type="spellStart"/>
      <w:r w:rsidRPr="00500750">
        <w:rPr>
          <w:rFonts w:ascii="Verdana" w:hAnsi="Verdana"/>
          <w:i/>
          <w:iCs/>
          <w:sz w:val="22"/>
          <w:szCs w:val="22"/>
        </w:rPr>
        <w:t>Whiplash</w:t>
      </w:r>
      <w:proofErr w:type="spellEnd"/>
      <w:r w:rsidRPr="00500750">
        <w:rPr>
          <w:rFonts w:ascii="Verdana" w:hAnsi="Verdana"/>
          <w:sz w:val="22"/>
          <w:szCs w:val="22"/>
        </w:rPr>
        <w:t xml:space="preserve"> (</w:t>
      </w:r>
      <w:proofErr w:type="spellStart"/>
      <w:r w:rsidRPr="00500750">
        <w:rPr>
          <w:rFonts w:ascii="Verdana" w:hAnsi="Verdana"/>
          <w:sz w:val="22"/>
          <w:szCs w:val="22"/>
        </w:rPr>
        <w:t>Caravan</w:t>
      </w:r>
      <w:proofErr w:type="spellEnd"/>
      <w:r w:rsidRPr="00500750">
        <w:rPr>
          <w:rFonts w:ascii="Verdana" w:hAnsi="Verdana"/>
          <w:sz w:val="22"/>
          <w:szCs w:val="22"/>
        </w:rPr>
        <w:t>), entre otros.</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xml:space="preserve">En su segunda edición, la SICS ha cerrado un completo programa que, además de las actividades que acabamos de mencionar, incluye </w:t>
      </w:r>
      <w:r w:rsidRPr="00500750">
        <w:rPr>
          <w:rFonts w:ascii="Verdana" w:hAnsi="Verdana"/>
          <w:b/>
          <w:bCs/>
          <w:sz w:val="22"/>
          <w:szCs w:val="22"/>
        </w:rPr>
        <w:t>encuentros especiales con algunos grandes nombres del cine mundial</w:t>
      </w:r>
      <w:r w:rsidRPr="00500750">
        <w:rPr>
          <w:rFonts w:ascii="Verdana" w:hAnsi="Verdana"/>
          <w:sz w:val="22"/>
          <w:szCs w:val="22"/>
        </w:rPr>
        <w:t xml:space="preserve"> (como Guillermo Arriaga. Michel Franco, Pablo </w:t>
      </w:r>
      <w:proofErr w:type="spellStart"/>
      <w:r w:rsidRPr="00500750">
        <w:rPr>
          <w:rFonts w:ascii="Verdana" w:hAnsi="Verdana"/>
          <w:sz w:val="22"/>
          <w:szCs w:val="22"/>
        </w:rPr>
        <w:t>Giorgelli</w:t>
      </w:r>
      <w:proofErr w:type="spellEnd"/>
      <w:r w:rsidRPr="00500750">
        <w:rPr>
          <w:rFonts w:ascii="Verdana" w:hAnsi="Verdana"/>
          <w:sz w:val="22"/>
          <w:szCs w:val="22"/>
        </w:rPr>
        <w:t xml:space="preserve"> o </w:t>
      </w:r>
      <w:proofErr w:type="spellStart"/>
      <w:r w:rsidRPr="00500750">
        <w:rPr>
          <w:rFonts w:ascii="Verdana" w:hAnsi="Verdana"/>
          <w:sz w:val="22"/>
          <w:szCs w:val="22"/>
        </w:rPr>
        <w:t>Hugh</w:t>
      </w:r>
      <w:proofErr w:type="spellEnd"/>
      <w:r w:rsidRPr="00500750">
        <w:rPr>
          <w:rFonts w:ascii="Verdana" w:hAnsi="Verdana"/>
          <w:sz w:val="22"/>
          <w:szCs w:val="22"/>
        </w:rPr>
        <w:t xml:space="preserve"> Hudson); </w:t>
      </w:r>
      <w:r w:rsidRPr="00500750">
        <w:rPr>
          <w:rFonts w:ascii="Verdana" w:hAnsi="Verdana"/>
          <w:b/>
          <w:bCs/>
          <w:sz w:val="22"/>
          <w:szCs w:val="22"/>
        </w:rPr>
        <w:t>proyecciones</w:t>
      </w:r>
      <w:r w:rsidRPr="00500750">
        <w:rPr>
          <w:rFonts w:ascii="Verdana" w:hAnsi="Verdana"/>
          <w:sz w:val="22"/>
          <w:szCs w:val="22"/>
        </w:rPr>
        <w:t xml:space="preserve"> de sus películas (</w:t>
      </w:r>
      <w:r w:rsidRPr="00500750">
        <w:rPr>
          <w:rFonts w:ascii="Verdana" w:hAnsi="Verdana"/>
          <w:i/>
          <w:iCs/>
          <w:sz w:val="22"/>
          <w:szCs w:val="22"/>
        </w:rPr>
        <w:t>Lejos de la tierra quemada, Carros de fuego, Las Acacias, Daniel y Ana</w:t>
      </w:r>
      <w:r w:rsidRPr="00500750">
        <w:rPr>
          <w:rFonts w:ascii="Verdana" w:hAnsi="Verdana"/>
          <w:sz w:val="22"/>
          <w:szCs w:val="22"/>
        </w:rPr>
        <w:t xml:space="preserve">…); </w:t>
      </w:r>
      <w:r w:rsidRPr="00500750">
        <w:rPr>
          <w:rFonts w:ascii="Verdana" w:hAnsi="Verdana"/>
          <w:b/>
          <w:bCs/>
          <w:sz w:val="22"/>
          <w:szCs w:val="22"/>
        </w:rPr>
        <w:t>mesas redondas</w:t>
      </w:r>
      <w:r w:rsidRPr="00500750">
        <w:rPr>
          <w:rFonts w:ascii="Verdana" w:hAnsi="Verdana"/>
          <w:sz w:val="22"/>
          <w:szCs w:val="22"/>
        </w:rPr>
        <w:t xml:space="preserve"> (“El papel de la mujer en la creación audiovisual”, “Los nuevos retos del cine mexicano” o “El cine iberoamericano como apuesta creativa”); </w:t>
      </w:r>
      <w:r w:rsidRPr="00500750">
        <w:rPr>
          <w:rFonts w:ascii="Verdana" w:hAnsi="Verdana"/>
          <w:b/>
          <w:bCs/>
          <w:sz w:val="22"/>
          <w:szCs w:val="22"/>
        </w:rPr>
        <w:t>talleres</w:t>
      </w:r>
      <w:r w:rsidRPr="00500750">
        <w:rPr>
          <w:rFonts w:ascii="Verdana" w:hAnsi="Verdana"/>
          <w:sz w:val="22"/>
          <w:szCs w:val="22"/>
        </w:rPr>
        <w:t xml:space="preserve"> de interpretación, creación de obras audiovisuales o para niños; </w:t>
      </w:r>
      <w:r w:rsidRPr="00500750">
        <w:rPr>
          <w:rFonts w:ascii="Verdana" w:hAnsi="Verdana"/>
          <w:b/>
          <w:bCs/>
          <w:sz w:val="22"/>
          <w:szCs w:val="22"/>
        </w:rPr>
        <w:t>ciclos</w:t>
      </w:r>
      <w:r w:rsidRPr="00500750">
        <w:rPr>
          <w:rFonts w:ascii="Verdana" w:hAnsi="Verdana"/>
          <w:sz w:val="22"/>
          <w:szCs w:val="22"/>
        </w:rPr>
        <w:t xml:space="preserve"> como “Documental y Arte”, que incluirá la proyección de cintas como </w:t>
      </w:r>
      <w:r w:rsidRPr="00500750">
        <w:rPr>
          <w:rFonts w:ascii="Verdana" w:hAnsi="Verdana"/>
          <w:i/>
          <w:iCs/>
          <w:sz w:val="22"/>
          <w:szCs w:val="22"/>
        </w:rPr>
        <w:t>¡</w:t>
      </w:r>
      <w:proofErr w:type="spellStart"/>
      <w:r w:rsidRPr="00500750">
        <w:rPr>
          <w:rFonts w:ascii="Verdana" w:hAnsi="Verdana"/>
          <w:i/>
          <w:iCs/>
          <w:sz w:val="22"/>
          <w:szCs w:val="22"/>
        </w:rPr>
        <w:t>Lumiere</w:t>
      </w:r>
      <w:proofErr w:type="spellEnd"/>
      <w:r w:rsidRPr="00500750">
        <w:rPr>
          <w:rFonts w:ascii="Verdana" w:hAnsi="Verdana"/>
          <w:i/>
          <w:iCs/>
          <w:sz w:val="22"/>
          <w:szCs w:val="22"/>
        </w:rPr>
        <w:t>! Comienza la aventura</w:t>
      </w:r>
      <w:r w:rsidRPr="00500750">
        <w:rPr>
          <w:rFonts w:ascii="Verdana" w:hAnsi="Verdana"/>
          <w:sz w:val="22"/>
          <w:szCs w:val="22"/>
        </w:rPr>
        <w:t xml:space="preserve"> o </w:t>
      </w:r>
      <w:proofErr w:type="spellStart"/>
      <w:r w:rsidRPr="00500750">
        <w:rPr>
          <w:rFonts w:ascii="Verdana" w:hAnsi="Verdana"/>
          <w:i/>
          <w:iCs/>
          <w:sz w:val="22"/>
          <w:szCs w:val="22"/>
        </w:rPr>
        <w:t>Dancing</w:t>
      </w:r>
      <w:proofErr w:type="spellEnd"/>
      <w:r w:rsidRPr="00500750">
        <w:rPr>
          <w:rFonts w:ascii="Verdana" w:hAnsi="Verdana"/>
          <w:i/>
          <w:iCs/>
          <w:sz w:val="22"/>
          <w:szCs w:val="22"/>
        </w:rPr>
        <w:t xml:space="preserve"> </w:t>
      </w:r>
      <w:proofErr w:type="spellStart"/>
      <w:r w:rsidRPr="00500750">
        <w:rPr>
          <w:rFonts w:ascii="Verdana" w:hAnsi="Verdana"/>
          <w:i/>
          <w:iCs/>
          <w:sz w:val="22"/>
          <w:szCs w:val="22"/>
        </w:rPr>
        <w:t>Bethoven</w:t>
      </w:r>
      <w:proofErr w:type="spellEnd"/>
      <w:r w:rsidRPr="00500750">
        <w:rPr>
          <w:rFonts w:ascii="Verdana" w:hAnsi="Verdana"/>
          <w:i/>
          <w:iCs/>
          <w:sz w:val="22"/>
          <w:szCs w:val="22"/>
        </w:rPr>
        <w:t>;</w:t>
      </w:r>
      <w:r w:rsidRPr="00500750">
        <w:rPr>
          <w:rFonts w:ascii="Verdana" w:hAnsi="Verdana"/>
          <w:sz w:val="22"/>
          <w:szCs w:val="22"/>
        </w:rPr>
        <w:t xml:space="preserve"> “Especial Festival de Sitges”, con algunas de las ganadoras a mejor película de este festival como </w:t>
      </w:r>
      <w:proofErr w:type="spellStart"/>
      <w:r w:rsidRPr="00500750">
        <w:rPr>
          <w:rFonts w:ascii="Verdana" w:hAnsi="Verdana"/>
          <w:i/>
          <w:iCs/>
          <w:sz w:val="22"/>
          <w:szCs w:val="22"/>
        </w:rPr>
        <w:t>Jupiter’s</w:t>
      </w:r>
      <w:proofErr w:type="spellEnd"/>
      <w:r w:rsidRPr="00500750">
        <w:rPr>
          <w:rFonts w:ascii="Verdana" w:hAnsi="Verdana"/>
          <w:i/>
          <w:iCs/>
          <w:sz w:val="22"/>
          <w:szCs w:val="22"/>
        </w:rPr>
        <w:t xml:space="preserve"> Moon, Cube</w:t>
      </w:r>
      <w:r w:rsidRPr="00500750">
        <w:rPr>
          <w:rFonts w:ascii="Verdana" w:hAnsi="Verdana"/>
          <w:sz w:val="22"/>
          <w:szCs w:val="22"/>
        </w:rPr>
        <w:t xml:space="preserve"> o </w:t>
      </w:r>
      <w:r w:rsidRPr="00500750">
        <w:rPr>
          <w:rFonts w:ascii="Verdana" w:hAnsi="Verdana"/>
          <w:i/>
          <w:iCs/>
          <w:sz w:val="22"/>
          <w:szCs w:val="22"/>
        </w:rPr>
        <w:t>The Ring</w:t>
      </w:r>
      <w:r w:rsidRPr="00500750">
        <w:rPr>
          <w:rFonts w:ascii="Verdana" w:hAnsi="Verdana"/>
          <w:sz w:val="22"/>
          <w:szCs w:val="22"/>
        </w:rPr>
        <w:t xml:space="preserve">; “Cine Iberoamericano”, en el que se proyectarán películas como la cubana </w:t>
      </w:r>
      <w:r w:rsidRPr="00500750">
        <w:rPr>
          <w:rFonts w:ascii="Verdana" w:hAnsi="Verdana"/>
          <w:i/>
          <w:iCs/>
          <w:sz w:val="22"/>
          <w:szCs w:val="22"/>
        </w:rPr>
        <w:t>Los buenos demonios</w:t>
      </w:r>
      <w:r w:rsidRPr="00500750">
        <w:rPr>
          <w:rFonts w:ascii="Verdana" w:hAnsi="Verdana"/>
          <w:sz w:val="22"/>
          <w:szCs w:val="22"/>
        </w:rPr>
        <w:t xml:space="preserve">, la chilena </w:t>
      </w:r>
      <w:r w:rsidRPr="00500750">
        <w:rPr>
          <w:rFonts w:ascii="Verdana" w:hAnsi="Verdana"/>
          <w:i/>
          <w:iCs/>
          <w:sz w:val="22"/>
          <w:szCs w:val="22"/>
        </w:rPr>
        <w:t>Los perros</w:t>
      </w:r>
      <w:r w:rsidRPr="00500750">
        <w:rPr>
          <w:rFonts w:ascii="Verdana" w:hAnsi="Verdana"/>
          <w:sz w:val="22"/>
          <w:szCs w:val="22"/>
        </w:rPr>
        <w:t xml:space="preserve">, la española </w:t>
      </w:r>
      <w:r w:rsidRPr="00500750">
        <w:rPr>
          <w:rFonts w:ascii="Verdana" w:hAnsi="Verdana"/>
          <w:i/>
          <w:iCs/>
          <w:sz w:val="22"/>
          <w:szCs w:val="22"/>
        </w:rPr>
        <w:t>Carmen y Lola</w:t>
      </w:r>
      <w:r w:rsidRPr="00500750">
        <w:rPr>
          <w:rFonts w:ascii="Verdana" w:hAnsi="Verdana"/>
          <w:sz w:val="22"/>
          <w:szCs w:val="22"/>
        </w:rPr>
        <w:t xml:space="preserve"> o la mexicana </w:t>
      </w:r>
      <w:proofErr w:type="spellStart"/>
      <w:r w:rsidRPr="00500750">
        <w:rPr>
          <w:rFonts w:ascii="Verdana" w:hAnsi="Verdana"/>
          <w:i/>
          <w:iCs/>
          <w:sz w:val="22"/>
          <w:szCs w:val="22"/>
        </w:rPr>
        <w:t>Ayotzinapa</w:t>
      </w:r>
      <w:proofErr w:type="spellEnd"/>
      <w:r w:rsidRPr="00500750">
        <w:rPr>
          <w:rFonts w:ascii="Verdana" w:hAnsi="Verdana"/>
          <w:i/>
          <w:iCs/>
          <w:sz w:val="22"/>
          <w:szCs w:val="22"/>
        </w:rPr>
        <w:t xml:space="preserve">, el paso de la tortuga, </w:t>
      </w:r>
      <w:r w:rsidRPr="00500750">
        <w:rPr>
          <w:rFonts w:ascii="Verdana" w:hAnsi="Verdana"/>
          <w:sz w:val="22"/>
          <w:szCs w:val="22"/>
        </w:rPr>
        <w:t>documental producido por Guillermo del Toro e inédito aún en España, sobre la desaparición y asesinato de los 43 estudiantes de Iguala en México.</w:t>
      </w:r>
    </w:p>
    <w:p w:rsidR="00500750" w:rsidRPr="00500750" w:rsidRDefault="00500750" w:rsidP="00500750">
      <w:pPr>
        <w:shd w:val="clear" w:color="auto" w:fill="FFFFFF"/>
        <w:jc w:val="both"/>
        <w:rPr>
          <w:rFonts w:ascii="Verdana" w:hAnsi="Verdana"/>
          <w:sz w:val="22"/>
          <w:szCs w:val="22"/>
        </w:rPr>
      </w:pPr>
      <w:r w:rsidRPr="00500750">
        <w:rPr>
          <w:rFonts w:ascii="Verdana" w:hAnsi="Verdana"/>
          <w:sz w:val="22"/>
          <w:szCs w:val="22"/>
        </w:rPr>
        <w:t> </w:t>
      </w:r>
    </w:p>
    <w:p w:rsidR="00500750" w:rsidRPr="00500750" w:rsidRDefault="00500750" w:rsidP="00500750">
      <w:pPr>
        <w:jc w:val="both"/>
        <w:rPr>
          <w:rFonts w:ascii="Verdana" w:hAnsi="Verdana"/>
          <w:sz w:val="22"/>
          <w:szCs w:val="22"/>
        </w:rPr>
      </w:pPr>
      <w:r w:rsidRPr="00500750">
        <w:rPr>
          <w:rFonts w:ascii="Verdana" w:hAnsi="Verdana"/>
          <w:sz w:val="22"/>
          <w:szCs w:val="22"/>
        </w:rPr>
        <w:t xml:space="preserve">La Semana Internacional de Cine de Santander está organizada por </w:t>
      </w:r>
      <w:hyperlink r:id="rId8" w:history="1">
        <w:r w:rsidRPr="00500750">
          <w:rPr>
            <w:rStyle w:val="Hipervnculo"/>
            <w:rFonts w:ascii="Verdana" w:hAnsi="Verdana"/>
            <w:color w:val="800080"/>
            <w:sz w:val="22"/>
            <w:szCs w:val="22"/>
            <w:u w:val="single"/>
            <w:lang w:eastAsia="es-ES_tradnl"/>
          </w:rPr>
          <w:t>Morena Films</w:t>
        </w:r>
      </w:hyperlink>
      <w:r w:rsidRPr="00500750">
        <w:rPr>
          <w:rFonts w:ascii="Verdana" w:hAnsi="Verdana"/>
          <w:sz w:val="22"/>
          <w:szCs w:val="22"/>
        </w:rPr>
        <w:t xml:space="preserve"> y el </w:t>
      </w:r>
      <w:hyperlink r:id="rId9" w:history="1">
        <w:r w:rsidRPr="00500750">
          <w:rPr>
            <w:rStyle w:val="Hipervnculo"/>
            <w:rFonts w:ascii="Verdana" w:hAnsi="Verdana"/>
            <w:color w:val="0000FF"/>
            <w:sz w:val="22"/>
            <w:szCs w:val="22"/>
            <w:u w:val="single"/>
            <w:lang w:eastAsia="es-ES_tradnl"/>
          </w:rPr>
          <w:t>Centro Botín</w:t>
        </w:r>
      </w:hyperlink>
      <w:r w:rsidRPr="00500750">
        <w:rPr>
          <w:rFonts w:ascii="Verdana" w:hAnsi="Verdana"/>
          <w:sz w:val="22"/>
          <w:szCs w:val="22"/>
        </w:rPr>
        <w:t>. Patrocinan el Gobierno de Cantabria y el Ayuntamiento de Santander. Con la colaboración del Festival Internacional de Cine de Guadalajara (México) y la Filmoteca de Cantabria. </w:t>
      </w:r>
    </w:p>
    <w:p w:rsidR="00500750" w:rsidRPr="00500750" w:rsidRDefault="00500750" w:rsidP="00500750">
      <w:pPr>
        <w:jc w:val="both"/>
        <w:rPr>
          <w:rFonts w:ascii="Verdana" w:hAnsi="Verdana"/>
          <w:sz w:val="22"/>
          <w:szCs w:val="22"/>
        </w:rPr>
      </w:pPr>
      <w:r w:rsidRPr="00500750">
        <w:rPr>
          <w:rFonts w:ascii="Verdana" w:hAnsi="Verdana"/>
          <w:sz w:val="22"/>
          <w:szCs w:val="22"/>
        </w:rPr>
        <w:t> </w:t>
      </w:r>
    </w:p>
    <w:sectPr w:rsidR="00500750" w:rsidRPr="00500750" w:rsidSect="005007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9E10B4"/>
    <w:multiLevelType w:val="hybridMultilevel"/>
    <w:tmpl w:val="ED84831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750"/>
    <w:rsid w:val="00004C5F"/>
    <w:rsid w:val="001B4CB5"/>
    <w:rsid w:val="00221EEC"/>
    <w:rsid w:val="003214C4"/>
    <w:rsid w:val="004A75A0"/>
    <w:rsid w:val="00500750"/>
    <w:rsid w:val="005248F1"/>
    <w:rsid w:val="008F5574"/>
    <w:rsid w:val="009A1594"/>
    <w:rsid w:val="00A23B68"/>
    <w:rsid w:val="00AA2024"/>
    <w:rsid w:val="00B44C2E"/>
    <w:rsid w:val="00B83E0C"/>
    <w:rsid w:val="00CE0676"/>
    <w:rsid w:val="00D72F66"/>
    <w:rsid w:val="00D96A42"/>
    <w:rsid w:val="00EF7A34"/>
    <w:rsid w:val="00F93D05"/>
    <w:rsid w:val="00FA0DE0"/>
    <w:rsid w:val="00FB2A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65DBA-5524-48E4-AAD2-B4A410F6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750"/>
    <w:rPr>
      <w:rFonts w:ascii="Times New Roman" w:eastAsiaTheme="minorHAnsi" w:hAnsi="Times New Roman"/>
      <w:sz w:val="24"/>
      <w:szCs w:val="24"/>
      <w:lang w:eastAsia="es-ES"/>
    </w:rPr>
  </w:style>
  <w:style w:type="paragraph" w:styleId="Ttulo2">
    <w:name w:val="heading 2"/>
    <w:basedOn w:val="Normal"/>
    <w:link w:val="Ttulo2Car"/>
    <w:uiPriority w:val="9"/>
    <w:semiHidden/>
    <w:unhideWhenUsed/>
    <w:qFormat/>
    <w:rsid w:val="00500750"/>
    <w:pPr>
      <w:spacing w:before="100" w:beforeAutospacing="1" w:after="100" w:afterAutospacing="1"/>
      <w:outlineLvl w:val="1"/>
    </w:pPr>
    <w:rPr>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Puesto"/>
    <w:qFormat/>
    <w:rsid w:val="001B4CB5"/>
    <w:pPr>
      <w:spacing w:before="240" w:after="60"/>
      <w:jc w:val="center"/>
      <w:outlineLvl w:val="0"/>
    </w:pPr>
    <w:rPr>
      <w:rFonts w:ascii="Helvetica" w:hAnsi="Helvetica"/>
      <w:b/>
      <w:kern w:val="28"/>
      <w:sz w:val="32"/>
    </w:rPr>
  </w:style>
  <w:style w:type="paragraph" w:styleId="Puesto">
    <w:name w:val="Title"/>
    <w:basedOn w:val="Normal"/>
    <w:next w:val="Normal"/>
    <w:link w:val="PuestoCar"/>
    <w:uiPriority w:val="10"/>
    <w:rsid w:val="001B4CB5"/>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1B4CB5"/>
    <w:rPr>
      <w:rFonts w:asciiTheme="majorHAnsi" w:eastAsiaTheme="majorEastAsia" w:hAnsiTheme="majorHAnsi" w:cstheme="majorBidi"/>
      <w:spacing w:val="-10"/>
      <w:kern w:val="28"/>
      <w:sz w:val="56"/>
      <w:szCs w:val="56"/>
      <w:lang w:val="es-ES_tradnl" w:eastAsia="es-ES_tradnl"/>
    </w:rPr>
  </w:style>
  <w:style w:type="character" w:customStyle="1" w:styleId="Ttulo2Car">
    <w:name w:val="Título 2 Car"/>
    <w:basedOn w:val="Fuentedeprrafopredeter"/>
    <w:link w:val="Ttulo2"/>
    <w:uiPriority w:val="9"/>
    <w:semiHidden/>
    <w:rsid w:val="00500750"/>
    <w:rPr>
      <w:rFonts w:ascii="Times New Roman" w:eastAsiaTheme="minorHAnsi" w:hAnsi="Times New Roman"/>
      <w:b/>
      <w:bCs/>
      <w:sz w:val="36"/>
      <w:szCs w:val="36"/>
      <w:lang w:eastAsia="es-ES"/>
    </w:rPr>
  </w:style>
  <w:style w:type="character" w:styleId="Hipervnculo">
    <w:name w:val="Hyperlink"/>
    <w:basedOn w:val="Fuentedeprrafopredeter"/>
    <w:uiPriority w:val="99"/>
    <w:semiHidden/>
    <w:unhideWhenUsed/>
    <w:rsid w:val="00500750"/>
  </w:style>
  <w:style w:type="character" w:customStyle="1" w:styleId="ninguno">
    <w:name w:val="ninguno"/>
    <w:basedOn w:val="Fuentedeprrafopredeter"/>
    <w:rsid w:val="00500750"/>
  </w:style>
  <w:style w:type="character" w:customStyle="1" w:styleId="apple-converted-space">
    <w:name w:val="apple-converted-space"/>
    <w:basedOn w:val="Fuentedeprrafopredeter"/>
    <w:rsid w:val="00500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nafilms.com/" TargetMode="External"/><Relationship Id="rId3" Type="http://schemas.openxmlformats.org/officeDocument/2006/relationships/settings" Target="settings.xml"/><Relationship Id="rId7" Type="http://schemas.openxmlformats.org/officeDocument/2006/relationships/hyperlink" Target="mailto:actividadessics@morenafilm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4031A.AD18E57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entrobotin.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877</Words>
  <Characters>4827</Characters>
  <Application>Microsoft Office Word</Application>
  <DocSecurity>0</DocSecurity>
  <Lines>40</Lines>
  <Paragraphs>11</Paragraphs>
  <ScaleCrop>false</ScaleCrop>
  <Company/>
  <LinksUpToDate>false</LinksUpToDate>
  <CharactersWithSpaces>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2018-06-13T11:31:00Z</dcterms:created>
  <dcterms:modified xsi:type="dcterms:W3CDTF">2018-06-13T11:35:00Z</dcterms:modified>
</cp:coreProperties>
</file>