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F3F46" w14:textId="2632CBCC" w:rsidR="00546B97" w:rsidRPr="000A461F" w:rsidRDefault="00141CE3" w:rsidP="00546B97">
      <w:pPr>
        <w:spacing w:after="240" w:line="276" w:lineRule="auto"/>
        <w:jc w:val="both"/>
        <w:rPr>
          <w:rStyle w:val="nfasis"/>
          <w:rFonts w:ascii="Maax" w:hAnsi="Maax"/>
          <w:bCs/>
          <w:sz w:val="22"/>
          <w:szCs w:val="22"/>
          <w:u w:val="single"/>
          <w:lang w:val="en-US"/>
        </w:rPr>
      </w:pPr>
      <w:r w:rsidRPr="000A461F">
        <w:rPr>
          <w:rStyle w:val="nfasis"/>
          <w:rFonts w:ascii="Maax" w:hAnsi="Maax"/>
          <w:bCs/>
          <w:sz w:val="22"/>
          <w:szCs w:val="22"/>
          <w:u w:val="single"/>
          <w:lang w:val="en-US"/>
        </w:rPr>
        <w:t>On view from May 23 to October 25, 2026, on the first floor of the Centro Botín in Santander</w:t>
      </w:r>
    </w:p>
    <w:p w14:paraId="4ADE3828" w14:textId="47AB1193" w:rsidR="00600681" w:rsidRPr="000A461F" w:rsidRDefault="00141CE3" w:rsidP="00FC2F2D">
      <w:pPr>
        <w:spacing w:after="240" w:line="276" w:lineRule="auto"/>
        <w:jc w:val="center"/>
        <w:rPr>
          <w:rStyle w:val="nfasis"/>
          <w:rFonts w:ascii="Maax" w:hAnsi="Maax"/>
          <w:b/>
          <w:sz w:val="48"/>
          <w:szCs w:val="48"/>
          <w:lang w:val="en-US"/>
        </w:rPr>
      </w:pPr>
      <w:r w:rsidRPr="000A461F">
        <w:rPr>
          <w:rStyle w:val="nfasis"/>
          <w:rFonts w:ascii="Maax" w:hAnsi="Maax"/>
          <w:b/>
          <w:sz w:val="48"/>
          <w:szCs w:val="48"/>
          <w:lang w:val="en-US"/>
        </w:rPr>
        <w:t>CENTRO BOTÍN TO PRESENT</w:t>
      </w:r>
      <w:r w:rsidR="00FC2F2D">
        <w:rPr>
          <w:rStyle w:val="nfasis"/>
          <w:rFonts w:ascii="Maax" w:hAnsi="Maax"/>
          <w:b/>
          <w:sz w:val="48"/>
          <w:szCs w:val="48"/>
          <w:lang w:val="en-US"/>
        </w:rPr>
        <w:t xml:space="preserve"> </w:t>
      </w:r>
      <w:r w:rsidRPr="000A461F">
        <w:rPr>
          <w:rStyle w:val="nfasis"/>
          <w:rFonts w:ascii="Maax" w:hAnsi="Maax"/>
          <w:b/>
          <w:sz w:val="48"/>
          <w:szCs w:val="48"/>
          <w:lang w:val="en-US"/>
        </w:rPr>
        <w:t>THE FIRST RETROSPECTIVE OF MARISOL’S DRAWINGS</w:t>
      </w:r>
    </w:p>
    <w:p w14:paraId="442BC8AB" w14:textId="63197AB9" w:rsidR="00E57DB2" w:rsidRPr="000A461F" w:rsidRDefault="00141CE3" w:rsidP="00E57DB2">
      <w:pPr>
        <w:pStyle w:val="Sinespaciado"/>
        <w:numPr>
          <w:ilvl w:val="0"/>
          <w:numId w:val="4"/>
        </w:numPr>
        <w:spacing w:after="240" w:line="300" w:lineRule="exact"/>
        <w:rPr>
          <w:sz w:val="20"/>
          <w:szCs w:val="20"/>
          <w:lang w:val="en-US"/>
        </w:rPr>
      </w:pPr>
      <w:r w:rsidRPr="000A461F">
        <w:rPr>
          <w:sz w:val="20"/>
          <w:szCs w:val="20"/>
          <w:lang w:val="en-US"/>
        </w:rPr>
        <w:t xml:space="preserve">A central figure of the New York art scene in the 1960s, the artist achieved early visibility—even before Andy Warhol—with her work featuring in </w:t>
      </w:r>
      <w:r w:rsidRPr="000A461F">
        <w:rPr>
          <w:i/>
          <w:iCs/>
          <w:sz w:val="20"/>
          <w:szCs w:val="20"/>
          <w:lang w:val="en-US"/>
        </w:rPr>
        <w:t>Life</w:t>
      </w:r>
      <w:r w:rsidRPr="000A461F">
        <w:rPr>
          <w:sz w:val="20"/>
          <w:szCs w:val="20"/>
          <w:lang w:val="en-US"/>
        </w:rPr>
        <w:t xml:space="preserve">, </w:t>
      </w:r>
      <w:r w:rsidRPr="000A461F">
        <w:rPr>
          <w:i/>
          <w:iCs/>
          <w:sz w:val="20"/>
          <w:szCs w:val="20"/>
          <w:lang w:val="en-US"/>
        </w:rPr>
        <w:t>Glamour</w:t>
      </w:r>
      <w:r w:rsidRPr="000A461F">
        <w:rPr>
          <w:sz w:val="20"/>
          <w:szCs w:val="20"/>
          <w:lang w:val="en-US"/>
        </w:rPr>
        <w:t xml:space="preserve">, and </w:t>
      </w:r>
      <w:r w:rsidRPr="000A461F">
        <w:rPr>
          <w:i/>
          <w:iCs/>
          <w:sz w:val="20"/>
          <w:szCs w:val="20"/>
          <w:lang w:val="en-US"/>
        </w:rPr>
        <w:t>The New York Times</w:t>
      </w:r>
      <w:r w:rsidRPr="000A461F">
        <w:rPr>
          <w:sz w:val="20"/>
          <w:szCs w:val="20"/>
          <w:lang w:val="en-US"/>
        </w:rPr>
        <w:t>, as well as presented at major international exhibitions such as the Venice Biennale and documenta 4 in 1968.</w:t>
      </w:r>
    </w:p>
    <w:p w14:paraId="6BC78323" w14:textId="37461F7C" w:rsidR="007047DC" w:rsidRPr="000A461F" w:rsidRDefault="00141CE3" w:rsidP="00E57DB2">
      <w:pPr>
        <w:pStyle w:val="Sinespaciado"/>
        <w:numPr>
          <w:ilvl w:val="0"/>
          <w:numId w:val="4"/>
        </w:numPr>
        <w:spacing w:after="240" w:line="300" w:lineRule="exact"/>
        <w:rPr>
          <w:lang w:val="en-US"/>
        </w:rPr>
      </w:pPr>
      <w:r w:rsidRPr="000A461F">
        <w:rPr>
          <w:sz w:val="20"/>
          <w:szCs w:val="20"/>
          <w:lang w:val="en-US"/>
        </w:rPr>
        <w:t xml:space="preserve">Although it was sculpture that brought her international recognition, drawing was the practice that accompanied her throughout her life, and this exhibition </w:t>
      </w:r>
      <w:r w:rsidR="008D282C" w:rsidRPr="000A461F">
        <w:rPr>
          <w:sz w:val="20"/>
          <w:szCs w:val="20"/>
          <w:lang w:val="en-US"/>
        </w:rPr>
        <w:t>sets out to use it, for the first time, as a means to</w:t>
      </w:r>
      <w:r w:rsidRPr="000A461F">
        <w:rPr>
          <w:sz w:val="20"/>
          <w:szCs w:val="20"/>
          <w:lang w:val="en-US"/>
        </w:rPr>
        <w:t xml:space="preserve"> approach her work.</w:t>
      </w:r>
    </w:p>
    <w:p w14:paraId="1DD0FE91" w14:textId="44A802C7" w:rsidR="00600681" w:rsidRPr="000A461F" w:rsidRDefault="008D282C" w:rsidP="00600681">
      <w:pPr>
        <w:pStyle w:val="Sinespaciado"/>
        <w:numPr>
          <w:ilvl w:val="0"/>
          <w:numId w:val="4"/>
        </w:numPr>
        <w:spacing w:after="240" w:line="300" w:lineRule="exact"/>
        <w:rPr>
          <w:sz w:val="20"/>
          <w:szCs w:val="20"/>
          <w:lang w:val="en-US"/>
        </w:rPr>
      </w:pPr>
      <w:r w:rsidRPr="000A461F">
        <w:rPr>
          <w:sz w:val="20"/>
          <w:szCs w:val="20"/>
          <w:lang w:val="en-US"/>
        </w:rPr>
        <w:t xml:space="preserve">Curated by Dr. Laura </w:t>
      </w:r>
      <w:proofErr w:type="spellStart"/>
      <w:r w:rsidRPr="000A461F">
        <w:rPr>
          <w:sz w:val="20"/>
          <w:szCs w:val="20"/>
          <w:lang w:val="en-US"/>
        </w:rPr>
        <w:t>Vallés</w:t>
      </w:r>
      <w:proofErr w:type="spellEnd"/>
      <w:r w:rsidRPr="000A461F">
        <w:rPr>
          <w:sz w:val="20"/>
          <w:szCs w:val="20"/>
          <w:lang w:val="en-US"/>
        </w:rPr>
        <w:t xml:space="preserve"> </w:t>
      </w:r>
      <w:proofErr w:type="spellStart"/>
      <w:r w:rsidRPr="000A461F">
        <w:rPr>
          <w:sz w:val="20"/>
          <w:szCs w:val="20"/>
          <w:lang w:val="en-US"/>
        </w:rPr>
        <w:t>Vilchéz</w:t>
      </w:r>
      <w:proofErr w:type="spellEnd"/>
      <w:r w:rsidRPr="000A461F">
        <w:rPr>
          <w:sz w:val="20"/>
          <w:szCs w:val="20"/>
          <w:lang w:val="en-US"/>
        </w:rPr>
        <w:t>, the exhibition is co-produced by Fundación Botín and MAC/CCB—</w:t>
      </w:r>
      <w:proofErr w:type="spellStart"/>
      <w:r w:rsidRPr="000A461F">
        <w:rPr>
          <w:sz w:val="20"/>
          <w:szCs w:val="20"/>
          <w:lang w:val="en-US"/>
        </w:rPr>
        <w:t>Museu</w:t>
      </w:r>
      <w:proofErr w:type="spellEnd"/>
      <w:r w:rsidRPr="000A461F">
        <w:rPr>
          <w:sz w:val="20"/>
          <w:szCs w:val="20"/>
          <w:lang w:val="en-US"/>
        </w:rPr>
        <w:t xml:space="preserve"> de </w:t>
      </w:r>
      <w:proofErr w:type="spellStart"/>
      <w:r w:rsidRPr="000A461F">
        <w:rPr>
          <w:sz w:val="20"/>
          <w:szCs w:val="20"/>
          <w:lang w:val="en-US"/>
        </w:rPr>
        <w:t>Arte</w:t>
      </w:r>
      <w:proofErr w:type="spellEnd"/>
      <w:r w:rsidRPr="000A461F">
        <w:rPr>
          <w:sz w:val="20"/>
          <w:szCs w:val="20"/>
          <w:lang w:val="en-US"/>
        </w:rPr>
        <w:t xml:space="preserve"> </w:t>
      </w:r>
      <w:proofErr w:type="spellStart"/>
      <w:r w:rsidRPr="000A461F">
        <w:rPr>
          <w:sz w:val="20"/>
          <w:szCs w:val="20"/>
          <w:lang w:val="en-US"/>
        </w:rPr>
        <w:t>Contemporâneo</w:t>
      </w:r>
      <w:proofErr w:type="spellEnd"/>
      <w:r w:rsidRPr="000A461F">
        <w:rPr>
          <w:sz w:val="20"/>
          <w:szCs w:val="20"/>
          <w:lang w:val="en-US"/>
        </w:rPr>
        <w:t xml:space="preserve"> and Centro de </w:t>
      </w:r>
      <w:proofErr w:type="spellStart"/>
      <w:r w:rsidRPr="000A461F">
        <w:rPr>
          <w:sz w:val="20"/>
          <w:szCs w:val="20"/>
          <w:lang w:val="en-US"/>
        </w:rPr>
        <w:t>Arquitetura</w:t>
      </w:r>
      <w:proofErr w:type="spellEnd"/>
      <w:r w:rsidRPr="000A461F">
        <w:rPr>
          <w:sz w:val="20"/>
          <w:szCs w:val="20"/>
          <w:lang w:val="en-US"/>
        </w:rPr>
        <w:t xml:space="preserve"> / Centro Cultural de Belém, Lisbon</w:t>
      </w:r>
      <w:r w:rsidR="00600681" w:rsidRPr="000A461F">
        <w:rPr>
          <w:sz w:val="20"/>
          <w:szCs w:val="20"/>
          <w:lang w:val="en-US"/>
        </w:rPr>
        <w:t>.</w:t>
      </w:r>
      <w:r w:rsidR="00CE091F">
        <w:rPr>
          <w:sz w:val="20"/>
          <w:szCs w:val="20"/>
          <w:lang w:val="en-US"/>
        </w:rPr>
        <w:t xml:space="preserve"> It is </w:t>
      </w:r>
      <w:r w:rsidR="00CE091F" w:rsidRPr="000A461F">
        <w:rPr>
          <w:sz w:val="20"/>
          <w:szCs w:val="20"/>
          <w:lang w:val="en-US"/>
        </w:rPr>
        <w:t>the result of a collaboration with the Buffalo AKG Art Museum</w:t>
      </w:r>
      <w:r w:rsidR="00CE091F">
        <w:rPr>
          <w:sz w:val="20"/>
          <w:szCs w:val="20"/>
          <w:lang w:val="en-US"/>
        </w:rPr>
        <w:t>.</w:t>
      </w:r>
    </w:p>
    <w:p w14:paraId="4A6363E2" w14:textId="109943EA" w:rsidR="00600681" w:rsidRPr="000A461F" w:rsidRDefault="008D282C" w:rsidP="00600681">
      <w:pPr>
        <w:pStyle w:val="Sinespaciado"/>
        <w:numPr>
          <w:ilvl w:val="0"/>
          <w:numId w:val="4"/>
        </w:numPr>
        <w:spacing w:after="240" w:line="300" w:lineRule="exact"/>
        <w:rPr>
          <w:sz w:val="20"/>
          <w:szCs w:val="20"/>
          <w:lang w:val="en-US"/>
        </w:rPr>
      </w:pPr>
      <w:r w:rsidRPr="000A461F">
        <w:rPr>
          <w:sz w:val="20"/>
          <w:szCs w:val="20"/>
          <w:lang w:val="en-US"/>
        </w:rPr>
        <w:t xml:space="preserve">As part of Fundación Botín’s commitment to curatorial and academic research into drawing practices, the exhibition features over </w:t>
      </w:r>
      <w:r w:rsidR="00465F27">
        <w:rPr>
          <w:sz w:val="20"/>
          <w:szCs w:val="20"/>
          <w:lang w:val="en-US"/>
        </w:rPr>
        <w:t>one</w:t>
      </w:r>
      <w:r w:rsidRPr="000A461F">
        <w:rPr>
          <w:sz w:val="20"/>
          <w:szCs w:val="20"/>
          <w:lang w:val="en-US"/>
        </w:rPr>
        <w:t xml:space="preserve"> hundred works on paper, alongside a carefully selected choice of sculptures, films, and archival materials that trace the artist’s concerns, social reflections, and imaginative fictions.</w:t>
      </w:r>
    </w:p>
    <w:p w14:paraId="0DD537D9" w14:textId="0AD69742" w:rsidR="00600681" w:rsidRPr="000A461F" w:rsidRDefault="008D282C" w:rsidP="00600681">
      <w:pPr>
        <w:pStyle w:val="Sinespaciado"/>
        <w:numPr>
          <w:ilvl w:val="0"/>
          <w:numId w:val="4"/>
        </w:numPr>
        <w:spacing w:after="240" w:line="300" w:lineRule="exact"/>
        <w:rPr>
          <w:sz w:val="20"/>
          <w:szCs w:val="20"/>
          <w:lang w:val="en-US"/>
        </w:rPr>
      </w:pPr>
      <w:r w:rsidRPr="000A461F">
        <w:rPr>
          <w:sz w:val="20"/>
          <w:szCs w:val="20"/>
          <w:lang w:val="en-US"/>
        </w:rPr>
        <w:t xml:space="preserve">The exhibition will be accompanied by a publication, co-published with La Fábrica and designed by </w:t>
      </w:r>
      <w:proofErr w:type="spellStart"/>
      <w:r w:rsidRPr="000A461F">
        <w:rPr>
          <w:sz w:val="20"/>
          <w:szCs w:val="20"/>
          <w:lang w:val="en-US"/>
        </w:rPr>
        <w:t>Filiep</w:t>
      </w:r>
      <w:proofErr w:type="spellEnd"/>
      <w:r w:rsidRPr="000A461F">
        <w:rPr>
          <w:sz w:val="20"/>
          <w:szCs w:val="20"/>
          <w:lang w:val="en-US"/>
        </w:rPr>
        <w:t xml:space="preserve"> </w:t>
      </w:r>
      <w:proofErr w:type="spellStart"/>
      <w:r w:rsidRPr="000A461F">
        <w:rPr>
          <w:sz w:val="20"/>
          <w:szCs w:val="20"/>
          <w:lang w:val="en-US"/>
        </w:rPr>
        <w:t>Tacq</w:t>
      </w:r>
      <w:proofErr w:type="spellEnd"/>
      <w:r w:rsidRPr="000A461F">
        <w:rPr>
          <w:sz w:val="20"/>
          <w:szCs w:val="20"/>
          <w:lang w:val="en-US"/>
        </w:rPr>
        <w:t>, including texts by Venezuelan British art historian and curator Cecilia Fajardo-Hill; Mexican researcher and curator Helena Lugo; and art historian Helena Vilalta, as well as an essay by the curator revealing the emancipatory potential of Marisol’s drawn work</w:t>
      </w:r>
      <w:r w:rsidR="00600681" w:rsidRPr="000A461F">
        <w:rPr>
          <w:sz w:val="20"/>
          <w:szCs w:val="20"/>
          <w:lang w:val="en-US"/>
        </w:rPr>
        <w:t>.</w:t>
      </w:r>
    </w:p>
    <w:p w14:paraId="454FA332" w14:textId="06CCD80F" w:rsidR="004C5441" w:rsidRPr="000A461F" w:rsidRDefault="6E895B3A" w:rsidP="00600681">
      <w:pPr>
        <w:pStyle w:val="Body"/>
        <w:spacing w:line="360" w:lineRule="auto"/>
        <w:jc w:val="both"/>
        <w:rPr>
          <w:rFonts w:ascii="Maax" w:hAnsi="Maax"/>
          <w:color w:val="auto"/>
          <w:sz w:val="20"/>
          <w:szCs w:val="20"/>
          <w:lang w:val="en-US"/>
        </w:rPr>
      </w:pPr>
      <w:r w:rsidRPr="298138B5">
        <w:rPr>
          <w:rFonts w:ascii="Maax" w:hAnsi="Maax"/>
          <w:i/>
          <w:iCs/>
          <w:color w:val="auto"/>
          <w:sz w:val="20"/>
          <w:szCs w:val="20"/>
          <w:lang w:val="en-US"/>
        </w:rPr>
        <w:t xml:space="preserve">Santander, April </w:t>
      </w:r>
      <w:r w:rsidR="00B34126">
        <w:rPr>
          <w:rFonts w:ascii="Maax" w:hAnsi="Maax"/>
          <w:i/>
          <w:iCs/>
          <w:color w:val="auto"/>
          <w:sz w:val="20"/>
          <w:szCs w:val="20"/>
          <w:lang w:val="en-US"/>
        </w:rPr>
        <w:t>23</w:t>
      </w:r>
      <w:bookmarkStart w:id="0" w:name="_GoBack"/>
      <w:bookmarkEnd w:id="0"/>
      <w:r w:rsidRPr="298138B5">
        <w:rPr>
          <w:rFonts w:ascii="Maax" w:hAnsi="Maax"/>
          <w:i/>
          <w:iCs/>
          <w:color w:val="auto"/>
          <w:sz w:val="20"/>
          <w:szCs w:val="20"/>
          <w:lang w:val="en-US"/>
        </w:rPr>
        <w:t>, 2026</w:t>
      </w:r>
      <w:r w:rsidRPr="298138B5">
        <w:rPr>
          <w:rFonts w:ascii="Maax" w:hAnsi="Maax"/>
          <w:color w:val="auto"/>
          <w:sz w:val="20"/>
          <w:szCs w:val="20"/>
          <w:lang w:val="en-US"/>
        </w:rPr>
        <w:t xml:space="preserve">.—From May 23 to October 25, 2026, the Centro Botín will present </w:t>
      </w:r>
      <w:r w:rsidRPr="298138B5">
        <w:rPr>
          <w:rFonts w:ascii="Maax" w:hAnsi="Maax"/>
          <w:i/>
          <w:iCs/>
          <w:color w:val="auto"/>
          <w:sz w:val="20"/>
          <w:szCs w:val="20"/>
          <w:lang w:val="en-US"/>
        </w:rPr>
        <w:t xml:space="preserve">Marisol: </w:t>
      </w:r>
      <w:r w:rsidR="22815D12" w:rsidRPr="298138B5">
        <w:rPr>
          <w:rFonts w:ascii="Maax" w:hAnsi="Maax"/>
          <w:i/>
          <w:iCs/>
          <w:color w:val="auto"/>
          <w:sz w:val="20"/>
          <w:szCs w:val="20"/>
          <w:lang w:val="en-US"/>
        </w:rPr>
        <w:t>When Things Are Just Beginning</w:t>
      </w:r>
      <w:r w:rsidRPr="298138B5">
        <w:rPr>
          <w:rFonts w:ascii="Maax" w:hAnsi="Maax"/>
          <w:color w:val="auto"/>
          <w:sz w:val="20"/>
          <w:szCs w:val="20"/>
          <w:lang w:val="en-US"/>
        </w:rPr>
        <w:t xml:space="preserve">, </w:t>
      </w:r>
      <w:r w:rsidRPr="298138B5">
        <w:rPr>
          <w:rFonts w:ascii="Maax" w:hAnsi="Maax"/>
          <w:color w:val="auto"/>
          <w:sz w:val="20"/>
          <w:szCs w:val="20"/>
          <w:u w:val="single"/>
          <w:lang w:val="en-US"/>
        </w:rPr>
        <w:t xml:space="preserve">the first retrospective devoted to Marisol’s drawings. The exhibition brings together her works on paper from 1949 </w:t>
      </w:r>
      <w:r w:rsidR="771C9712" w:rsidRPr="298138B5">
        <w:rPr>
          <w:rFonts w:ascii="Maax" w:hAnsi="Maax"/>
          <w:color w:val="auto"/>
          <w:sz w:val="20"/>
          <w:szCs w:val="20"/>
          <w:u w:val="single"/>
          <w:lang w:val="en-US"/>
        </w:rPr>
        <w:t>until the end of her life</w:t>
      </w:r>
      <w:r w:rsidR="001239C3">
        <w:rPr>
          <w:rFonts w:ascii="Maax" w:hAnsi="Maax"/>
          <w:color w:val="auto"/>
          <w:sz w:val="20"/>
          <w:szCs w:val="20"/>
          <w:u w:val="single"/>
          <w:lang w:val="en-US"/>
        </w:rPr>
        <w:t>,</w:t>
      </w:r>
      <w:r w:rsidRPr="298138B5">
        <w:rPr>
          <w:rFonts w:ascii="Maax" w:hAnsi="Maax"/>
          <w:color w:val="auto"/>
          <w:sz w:val="20"/>
          <w:szCs w:val="20"/>
          <w:u w:val="single"/>
          <w:lang w:val="en-US"/>
        </w:rPr>
        <w:t xml:space="preserve"> </w:t>
      </w:r>
      <w:r w:rsidR="34AD7AB1" w:rsidRPr="298138B5">
        <w:rPr>
          <w:rFonts w:ascii="Maax" w:hAnsi="Maax"/>
          <w:color w:val="auto"/>
          <w:sz w:val="20"/>
          <w:szCs w:val="20"/>
          <w:u w:val="single"/>
          <w:lang w:val="en-US"/>
        </w:rPr>
        <w:t xml:space="preserve">contextualized </w:t>
      </w:r>
      <w:r w:rsidRPr="298138B5">
        <w:rPr>
          <w:rFonts w:ascii="Maax" w:hAnsi="Maax"/>
          <w:color w:val="auto"/>
          <w:sz w:val="20"/>
          <w:szCs w:val="20"/>
          <w:u w:val="single"/>
          <w:lang w:val="en-US"/>
        </w:rPr>
        <w:t xml:space="preserve">alongside </w:t>
      </w:r>
      <w:r w:rsidR="04D50530" w:rsidRPr="298138B5">
        <w:rPr>
          <w:rFonts w:ascii="Maax" w:hAnsi="Maax"/>
          <w:color w:val="auto"/>
          <w:sz w:val="20"/>
          <w:szCs w:val="20"/>
          <w:u w:val="single"/>
          <w:lang w:val="en-US"/>
        </w:rPr>
        <w:t xml:space="preserve">a selection of </w:t>
      </w:r>
      <w:r w:rsidRPr="298138B5">
        <w:rPr>
          <w:rFonts w:ascii="Maax" w:hAnsi="Maax"/>
          <w:color w:val="auto"/>
          <w:sz w:val="20"/>
          <w:szCs w:val="20"/>
          <w:u w:val="single"/>
          <w:lang w:val="en-US"/>
        </w:rPr>
        <w:t>sculptures, prints, photographs, films, and documents drawn largely from the collection of the Buffalo AKG Art Museum</w:t>
      </w:r>
      <w:r w:rsidRPr="298138B5">
        <w:rPr>
          <w:rFonts w:ascii="Maax" w:hAnsi="Maax"/>
          <w:color w:val="auto"/>
          <w:sz w:val="20"/>
          <w:szCs w:val="20"/>
          <w:lang w:val="en-US"/>
        </w:rPr>
        <w:t>—an ambitious selection that reveals how her work circulated publicly.</w:t>
      </w:r>
    </w:p>
    <w:p w14:paraId="45CD44CB" w14:textId="346B75E8" w:rsidR="00600681" w:rsidRPr="000A461F" w:rsidRDefault="00FA39E0"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Marisol Escobar (Paris, 1930 — New York, 2016), known simply as Marisol, was a central figure in the New York art scene of the 1960s. Her sculptures—life-size wooden figures, </w:t>
      </w:r>
      <w:r w:rsidRPr="000A461F">
        <w:rPr>
          <w:rFonts w:ascii="Maax" w:hAnsi="Maax"/>
          <w:color w:val="auto"/>
          <w:sz w:val="20"/>
          <w:szCs w:val="20"/>
          <w:lang w:val="en-US"/>
        </w:rPr>
        <w:lastRenderedPageBreak/>
        <w:t>portraits of public figures, and domestic and social scenes—placed her at the center of a visual culture that was beginning to think about art in relation to media, politics, and everyday life.</w:t>
      </w:r>
    </w:p>
    <w:p w14:paraId="6ED4F05E" w14:textId="208F5D30" w:rsidR="00600681" w:rsidRPr="000A461F" w:rsidRDefault="00FA39E0"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Born into a Venezuelan family and educated in Caracas, Los Angeles, and New York, her work was shaped from the outset by displacement between languages, contexts, and identities. Marisol achieved early visibility—even before Andy Warhol—with her work featured in </w:t>
      </w:r>
      <w:r w:rsidRPr="000A461F">
        <w:rPr>
          <w:rFonts w:ascii="Maax" w:hAnsi="Maax"/>
          <w:i/>
          <w:iCs/>
          <w:color w:val="auto"/>
          <w:sz w:val="20"/>
          <w:szCs w:val="20"/>
          <w:lang w:val="en-US"/>
        </w:rPr>
        <w:t>Life</w:t>
      </w:r>
      <w:r w:rsidRPr="000A461F">
        <w:rPr>
          <w:rFonts w:ascii="Maax" w:hAnsi="Maax"/>
          <w:color w:val="auto"/>
          <w:sz w:val="20"/>
          <w:szCs w:val="20"/>
          <w:lang w:val="en-US"/>
        </w:rPr>
        <w:t xml:space="preserve">, </w:t>
      </w:r>
      <w:r w:rsidRPr="000A461F">
        <w:rPr>
          <w:rFonts w:ascii="Maax" w:hAnsi="Maax"/>
          <w:i/>
          <w:iCs/>
          <w:color w:val="auto"/>
          <w:sz w:val="20"/>
          <w:szCs w:val="20"/>
          <w:lang w:val="en-US"/>
        </w:rPr>
        <w:t>Glamour</w:t>
      </w:r>
      <w:r w:rsidRPr="000A461F">
        <w:rPr>
          <w:rFonts w:ascii="Maax" w:hAnsi="Maax"/>
          <w:color w:val="auto"/>
          <w:sz w:val="20"/>
          <w:szCs w:val="20"/>
          <w:lang w:val="en-US"/>
        </w:rPr>
        <w:t xml:space="preserve">, and </w:t>
      </w:r>
      <w:r w:rsidRPr="000A461F">
        <w:rPr>
          <w:rFonts w:ascii="Maax" w:hAnsi="Maax"/>
          <w:i/>
          <w:iCs/>
          <w:color w:val="auto"/>
          <w:sz w:val="20"/>
          <w:szCs w:val="20"/>
          <w:lang w:val="en-US"/>
        </w:rPr>
        <w:t>The New York Times</w:t>
      </w:r>
      <w:r w:rsidRPr="000A461F">
        <w:rPr>
          <w:rFonts w:ascii="Maax" w:hAnsi="Maax"/>
          <w:color w:val="auto"/>
          <w:sz w:val="20"/>
          <w:szCs w:val="20"/>
          <w:lang w:val="en-US"/>
        </w:rPr>
        <w:t>, as well as shown at major international exhibitions such as the Venice Biennale and documenta 4 in 1968.</w:t>
      </w:r>
    </w:p>
    <w:p w14:paraId="4065612C" w14:textId="0D26D597" w:rsidR="00600681" w:rsidRPr="000A461F" w:rsidRDefault="00FA39E0" w:rsidP="00600681">
      <w:pPr>
        <w:pStyle w:val="Body"/>
        <w:spacing w:line="360" w:lineRule="auto"/>
        <w:jc w:val="both"/>
        <w:rPr>
          <w:rFonts w:ascii="Maax" w:hAnsi="Maax"/>
          <w:color w:val="auto"/>
          <w:sz w:val="20"/>
          <w:szCs w:val="20"/>
          <w:lang w:val="en-US"/>
        </w:rPr>
      </w:pPr>
      <w:r w:rsidRPr="000A461F">
        <w:rPr>
          <w:sz w:val="20"/>
          <w:szCs w:val="20"/>
          <w:lang w:val="en-US"/>
        </w:rPr>
        <w:t xml:space="preserve">Although it was sculpture that brought her international recognition, drawing was the practice that accompanied her throughout her life, and this exhibition sets out to use it, for the first time, as a </w:t>
      </w:r>
      <w:r w:rsidR="00101DDC">
        <w:rPr>
          <w:sz w:val="20"/>
          <w:szCs w:val="20"/>
          <w:lang w:val="en-US"/>
        </w:rPr>
        <w:t>lens through which</w:t>
      </w:r>
      <w:r w:rsidRPr="000A461F">
        <w:rPr>
          <w:sz w:val="20"/>
          <w:szCs w:val="20"/>
          <w:lang w:val="en-US"/>
        </w:rPr>
        <w:t xml:space="preserve"> to approach her work.</w:t>
      </w:r>
      <w:r w:rsidRPr="000A461F">
        <w:rPr>
          <w:rFonts w:ascii="Maax" w:hAnsi="Maax"/>
          <w:color w:val="auto"/>
          <w:sz w:val="20"/>
          <w:szCs w:val="20"/>
          <w:lang w:val="en-US"/>
        </w:rPr>
        <w:t xml:space="preserve"> More than a preparatory medium, drawing was for her a space to observe, repeat, and question. Over </w:t>
      </w:r>
      <w:r w:rsidR="00D801DB" w:rsidRPr="000A461F">
        <w:rPr>
          <w:rFonts w:ascii="Maax" w:hAnsi="Maax"/>
          <w:color w:val="auto"/>
          <w:sz w:val="20"/>
          <w:szCs w:val="20"/>
          <w:lang w:val="en-US"/>
        </w:rPr>
        <w:t xml:space="preserve">the course of </w:t>
      </w:r>
      <w:r w:rsidRPr="000A461F">
        <w:rPr>
          <w:rFonts w:ascii="Maax" w:hAnsi="Maax"/>
          <w:color w:val="auto"/>
          <w:sz w:val="20"/>
          <w:szCs w:val="20"/>
          <w:lang w:val="en-US"/>
        </w:rPr>
        <w:t xml:space="preserve">five decades, Marisol used her own face, worked with molds of the body, turned hands and profiles into repeatable signs, and explored the relationship between portraiture, </w:t>
      </w:r>
      <w:r w:rsidR="00580E0D">
        <w:rPr>
          <w:rFonts w:ascii="Maax" w:hAnsi="Maax"/>
          <w:color w:val="auto"/>
          <w:sz w:val="20"/>
          <w:szCs w:val="20"/>
          <w:lang w:val="en-US"/>
        </w:rPr>
        <w:t xml:space="preserve">the </w:t>
      </w:r>
      <w:r w:rsidRPr="000A461F">
        <w:rPr>
          <w:rFonts w:ascii="Maax" w:hAnsi="Maax"/>
          <w:color w:val="auto"/>
          <w:sz w:val="20"/>
          <w:szCs w:val="20"/>
          <w:lang w:val="en-US"/>
        </w:rPr>
        <w:t>archive, and the public stage. In her drawings, identity appears as a shifting image: at times a face, at times a mask, at times a trace, and at times a shared scene.</w:t>
      </w:r>
    </w:p>
    <w:p w14:paraId="542287A0" w14:textId="6BD47E16" w:rsidR="00B4794C" w:rsidRPr="00FC2F2D" w:rsidRDefault="00D801DB"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This exhibition does not follow a linear trajectory</w:t>
      </w:r>
      <w:r w:rsidR="002D736B">
        <w:rPr>
          <w:rFonts w:ascii="Maax" w:hAnsi="Maax"/>
          <w:color w:val="auto"/>
          <w:sz w:val="20"/>
          <w:szCs w:val="20"/>
          <w:lang w:val="en-US"/>
        </w:rPr>
        <w:t>;</w:t>
      </w:r>
      <w:r w:rsidRPr="000A461F">
        <w:rPr>
          <w:rFonts w:ascii="Maax" w:hAnsi="Maax"/>
          <w:color w:val="auto"/>
          <w:sz w:val="20"/>
          <w:szCs w:val="20"/>
          <w:lang w:val="en-US"/>
        </w:rPr>
        <w:t xml:space="preserve"> it is organized in three movements, evoked in the exhibition’s title, through which Marisol chooses to “escape” the art world. First, confronted with the speed at which fame arrives—following her first solo exhibition and at a moment of growing public recognition—Marisol leaves for Europe, beginning the first of these displacements. Her gallerist Leo Castelli wrote to her at the time, surprised: “How can you leave </w:t>
      </w:r>
      <w:r w:rsidR="00A761B1" w:rsidRPr="000A461F">
        <w:rPr>
          <w:rFonts w:ascii="Maax" w:hAnsi="Maax"/>
          <w:color w:val="auto"/>
          <w:sz w:val="20"/>
          <w:szCs w:val="20"/>
          <w:lang w:val="en-US"/>
        </w:rPr>
        <w:t>when things are just beginning</w:t>
      </w:r>
      <w:r w:rsidRPr="000A461F">
        <w:rPr>
          <w:rFonts w:ascii="Maax" w:hAnsi="Maax"/>
          <w:color w:val="auto"/>
          <w:sz w:val="20"/>
          <w:szCs w:val="20"/>
          <w:lang w:val="en-US"/>
        </w:rPr>
        <w:t xml:space="preserve">?” </w:t>
      </w:r>
      <w:r w:rsidR="00CF4F5C" w:rsidRPr="000A461F">
        <w:rPr>
          <w:rFonts w:ascii="Maax" w:hAnsi="Maax"/>
          <w:color w:val="auto"/>
          <w:sz w:val="20"/>
          <w:szCs w:val="20"/>
          <w:lang w:val="en-US"/>
        </w:rPr>
        <w:t>Then</w:t>
      </w:r>
      <w:r w:rsidRPr="000A461F">
        <w:rPr>
          <w:rFonts w:ascii="Maax" w:hAnsi="Maax"/>
          <w:color w:val="auto"/>
          <w:sz w:val="20"/>
          <w:szCs w:val="20"/>
          <w:lang w:val="en-US"/>
        </w:rPr>
        <w:t>, as the violence of the Vietnam War becomes increasingly visible, Marisol decides to travel to Southeast Asia, interrupting her presence on the art scene at a moment of peak visibility. Finally, another form of escape occurs when Alzheimer’s disease alters the relationship between will and memory, while drawing remains.</w:t>
      </w:r>
    </w:p>
    <w:p w14:paraId="5290E5B0" w14:textId="182047D3" w:rsidR="00600681" w:rsidRPr="000A461F" w:rsidRDefault="00CF4F5C" w:rsidP="00600681">
      <w:pPr>
        <w:pStyle w:val="Body"/>
        <w:spacing w:line="360" w:lineRule="auto"/>
        <w:jc w:val="both"/>
        <w:rPr>
          <w:rFonts w:ascii="Maax" w:hAnsi="Maax"/>
          <w:b/>
          <w:bCs/>
          <w:color w:val="auto"/>
          <w:sz w:val="20"/>
          <w:szCs w:val="20"/>
          <w:u w:val="single"/>
          <w:lang w:val="en-US"/>
        </w:rPr>
      </w:pPr>
      <w:r w:rsidRPr="000A461F">
        <w:rPr>
          <w:rFonts w:ascii="Maax" w:hAnsi="Maax"/>
          <w:b/>
          <w:bCs/>
          <w:color w:val="auto"/>
          <w:sz w:val="20"/>
          <w:szCs w:val="20"/>
          <w:u w:val="single"/>
          <w:lang w:val="en-US"/>
        </w:rPr>
        <w:t>Exhibition Walkthrough</w:t>
      </w:r>
    </w:p>
    <w:p w14:paraId="2F3AA311" w14:textId="08CE0EB2" w:rsidR="00B4794C" w:rsidRPr="00FC2F2D" w:rsidRDefault="00CF4F5C"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The exhibition begins with a film shot by Andy Warhol, from the collection of the </w:t>
      </w:r>
      <w:proofErr w:type="spellStart"/>
      <w:r w:rsidRPr="000A461F">
        <w:rPr>
          <w:rFonts w:ascii="Maax" w:hAnsi="Maax"/>
          <w:color w:val="auto"/>
          <w:sz w:val="20"/>
          <w:szCs w:val="20"/>
          <w:lang w:val="en-US"/>
        </w:rPr>
        <w:t>The</w:t>
      </w:r>
      <w:proofErr w:type="spellEnd"/>
      <w:r w:rsidRPr="000A461F">
        <w:rPr>
          <w:rFonts w:ascii="Maax" w:hAnsi="Maax"/>
          <w:color w:val="auto"/>
          <w:sz w:val="20"/>
          <w:szCs w:val="20"/>
          <w:lang w:val="en-US"/>
        </w:rPr>
        <w:t xml:space="preserve"> Andy Warhol Museum, showing Marisol in New York in the early 1960s, at a moment when her work was beginning to attract significant public attention. Warhol, with whom she formed a close friendship in 1962, filmed her alongside her sculpture </w:t>
      </w:r>
      <w:r w:rsidRPr="000A461F">
        <w:rPr>
          <w:rFonts w:ascii="Maax" w:hAnsi="Maax"/>
          <w:i/>
          <w:iCs/>
          <w:color w:val="auto"/>
          <w:sz w:val="20"/>
          <w:szCs w:val="20"/>
          <w:lang w:val="en-US"/>
        </w:rPr>
        <w:t>Women and Dog</w:t>
      </w:r>
      <w:r w:rsidRPr="000A461F">
        <w:rPr>
          <w:rFonts w:ascii="Maax" w:hAnsi="Maax"/>
          <w:color w:val="auto"/>
          <w:sz w:val="20"/>
          <w:szCs w:val="20"/>
          <w:lang w:val="en-US"/>
        </w:rPr>
        <w:t xml:space="preserve"> (1963–64), now in the collection of the Whitney Museum of American Art. In the film, the artist remains almost completely still for several minutes, positioned at the same scale as the carved wooden figures.</w:t>
      </w:r>
    </w:p>
    <w:p w14:paraId="2AD82352" w14:textId="0D098060" w:rsidR="00600681" w:rsidRPr="000A461F" w:rsidRDefault="00CF4F5C"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1</w:t>
      </w:r>
    </w:p>
    <w:p w14:paraId="40CFC2A7" w14:textId="21589E15" w:rsidR="00600681" w:rsidRPr="000A461F" w:rsidRDefault="00CF4F5C"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lastRenderedPageBreak/>
        <w:t>Marisol spent her childhood between Caracas and the United States before settling in Los Angeles in 1946. During these years—marked by displacement and the early loss of her mother—drawing became a constant practice and a space for quiet observation.</w:t>
      </w:r>
    </w:p>
    <w:p w14:paraId="188AB546" w14:textId="765F2EA9" w:rsidR="00600681" w:rsidRPr="000A461F" w:rsidRDefault="00CF4F5C"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During her education and training in Catholic schools and art academies—such as the Otis Art Institute and the Jepson Art Institute—she learned to copy images with precision and patience. Soon after, as the illustrator of her school yearbook at the Westlake School for Girls—included </w:t>
      </w:r>
      <w:r w:rsidR="001462CB" w:rsidRPr="000A461F">
        <w:rPr>
          <w:rFonts w:ascii="Maax" w:hAnsi="Maax"/>
          <w:color w:val="auto"/>
          <w:sz w:val="20"/>
          <w:szCs w:val="20"/>
          <w:lang w:val="en-US"/>
        </w:rPr>
        <w:t>in this area</w:t>
      </w:r>
      <w:r w:rsidRPr="000A461F">
        <w:rPr>
          <w:rFonts w:ascii="Maax" w:hAnsi="Maax"/>
          <w:color w:val="auto"/>
          <w:sz w:val="20"/>
          <w:szCs w:val="20"/>
          <w:lang w:val="en-US"/>
        </w:rPr>
        <w:t>—she began to draw not only the people around her, but also the social structures that shaped her environment. At the center of this space is a sketchbook made between 1958 and 1960, which Marisol kept in her studio her entire life. In these drawings, female figures are duplicated, aligned, or transformed into blocks of color accompanied by short phrases.</w:t>
      </w:r>
    </w:p>
    <w:p w14:paraId="1E923CEF" w14:textId="173DA4C4" w:rsidR="00600681" w:rsidRPr="000A461F" w:rsidRDefault="00CF4F5C"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2</w:t>
      </w:r>
    </w:p>
    <w:p w14:paraId="6B385FE2" w14:textId="7E53CDA0" w:rsidR="00600681" w:rsidRPr="000A461F" w:rsidRDefault="00A761B1"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In the mid-1950s, Marisol’s work began to appear in the New York art scene. This </w:t>
      </w:r>
      <w:r w:rsidR="001462CB" w:rsidRPr="000A461F">
        <w:rPr>
          <w:rFonts w:ascii="Maax" w:hAnsi="Maax"/>
          <w:color w:val="auto"/>
          <w:sz w:val="20"/>
          <w:szCs w:val="20"/>
          <w:lang w:val="en-US"/>
        </w:rPr>
        <w:t>section</w:t>
      </w:r>
      <w:r w:rsidRPr="000A461F">
        <w:rPr>
          <w:rFonts w:ascii="Maax" w:hAnsi="Maax"/>
          <w:color w:val="auto"/>
          <w:sz w:val="20"/>
          <w:szCs w:val="20"/>
          <w:lang w:val="en-US"/>
        </w:rPr>
        <w:t xml:space="preserve"> brings together drawings from those years alongside a key work from the period: </w:t>
      </w:r>
      <w:r w:rsidRPr="000A461F">
        <w:rPr>
          <w:rFonts w:ascii="Maax" w:hAnsi="Maax"/>
          <w:i/>
          <w:iCs/>
          <w:color w:val="auto"/>
          <w:sz w:val="20"/>
          <w:szCs w:val="20"/>
          <w:lang w:val="en-US"/>
        </w:rPr>
        <w:t>Triumph</w:t>
      </w:r>
      <w:r w:rsidRPr="000A461F">
        <w:rPr>
          <w:rFonts w:ascii="Maax" w:hAnsi="Maax"/>
          <w:color w:val="auto"/>
          <w:sz w:val="20"/>
          <w:szCs w:val="20"/>
          <w:lang w:val="en-US"/>
        </w:rPr>
        <w:t xml:space="preserve"> (1959), a vertical structure of overlapping acrobatic figures in a seemingly precarious balancing act. The drawings on display, carried out in pencil, pen, or graphite during her studies at institutions such as the Art Students League or within the orbit of Hans Hofmann, reveal a sustained interest in human presence. Profiles, hands, torsos, and faces appear in compositions where the body starts to work as a satirical ensemble of shifting portraits. </w:t>
      </w:r>
      <w:proofErr w:type="gramStart"/>
      <w:r w:rsidRPr="000A461F">
        <w:rPr>
          <w:rFonts w:ascii="Maax" w:hAnsi="Maax"/>
          <w:color w:val="auto"/>
          <w:sz w:val="20"/>
          <w:szCs w:val="20"/>
          <w:lang w:val="en-US"/>
        </w:rPr>
        <w:t>Also</w:t>
      </w:r>
      <w:proofErr w:type="gramEnd"/>
      <w:r w:rsidRPr="000A461F">
        <w:rPr>
          <w:rFonts w:ascii="Maax" w:hAnsi="Maax"/>
          <w:color w:val="auto"/>
          <w:sz w:val="20"/>
          <w:szCs w:val="20"/>
          <w:lang w:val="en-US"/>
        </w:rPr>
        <w:t xml:space="preserve"> on view is </w:t>
      </w:r>
      <w:r w:rsidRPr="000A461F">
        <w:rPr>
          <w:rFonts w:ascii="Maax" w:hAnsi="Maax"/>
          <w:i/>
          <w:iCs/>
          <w:color w:val="auto"/>
          <w:sz w:val="20"/>
          <w:szCs w:val="20"/>
          <w:lang w:val="en-US"/>
        </w:rPr>
        <w:t>Untitled</w:t>
      </w:r>
      <w:r w:rsidRPr="000A461F">
        <w:rPr>
          <w:rFonts w:ascii="Maax" w:hAnsi="Maax"/>
          <w:color w:val="auto"/>
          <w:sz w:val="20"/>
          <w:szCs w:val="20"/>
          <w:lang w:val="en-US"/>
        </w:rPr>
        <w:t xml:space="preserve"> (1960), from </w:t>
      </w:r>
      <w:r w:rsidR="00247193">
        <w:rPr>
          <w:rFonts w:ascii="Maax" w:hAnsi="Maax"/>
          <w:color w:val="auto"/>
          <w:sz w:val="20"/>
          <w:szCs w:val="20"/>
          <w:lang w:val="en-US"/>
        </w:rPr>
        <w:t xml:space="preserve">the collection of the Museum of Modern Art, New York, </w:t>
      </w:r>
      <w:r w:rsidRPr="000A461F">
        <w:rPr>
          <w:rFonts w:ascii="Maax" w:hAnsi="Maax"/>
          <w:color w:val="auto"/>
          <w:sz w:val="20"/>
          <w:szCs w:val="20"/>
          <w:lang w:val="en-US"/>
        </w:rPr>
        <w:t xml:space="preserve">in which a multitude of </w:t>
      </w:r>
      <w:r w:rsidR="000A461F" w:rsidRPr="000A461F">
        <w:rPr>
          <w:rFonts w:ascii="Maax" w:hAnsi="Maax"/>
          <w:color w:val="auto"/>
          <w:sz w:val="20"/>
          <w:szCs w:val="20"/>
          <w:lang w:val="en-US"/>
        </w:rPr>
        <w:t>shapes</w:t>
      </w:r>
      <w:r w:rsidRPr="000A461F">
        <w:rPr>
          <w:rFonts w:ascii="Maax" w:hAnsi="Maax"/>
          <w:color w:val="auto"/>
          <w:sz w:val="20"/>
          <w:szCs w:val="20"/>
          <w:lang w:val="en-US"/>
        </w:rPr>
        <w:t xml:space="preserve"> emerge, transform, and intermingle.</w:t>
      </w:r>
    </w:p>
    <w:p w14:paraId="1BFD7BBE" w14:textId="7C6B8039" w:rsidR="00600681" w:rsidRPr="000A461F" w:rsidRDefault="00A761B1"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At the center of the space, tools and archival materials document the moment when her work began to circulate publicly: photographs, press articles, and the poster for her first solo exhibition at the Leo Castelli Gallery in 1957. It was precisely then, as her reputation was beginning to solidify, that Marisol chose to leave for Europe—in the summer of 1958—and her gallerist wrote her a letter </w:t>
      </w:r>
      <w:r w:rsidR="003375F4" w:rsidRPr="000A461F">
        <w:rPr>
          <w:rFonts w:ascii="Maax" w:hAnsi="Maax"/>
          <w:color w:val="auto"/>
          <w:sz w:val="20"/>
          <w:szCs w:val="20"/>
          <w:lang w:val="en-US"/>
        </w:rPr>
        <w:t>with</w:t>
      </w:r>
      <w:r w:rsidRPr="000A461F">
        <w:rPr>
          <w:rFonts w:ascii="Maax" w:hAnsi="Maax"/>
          <w:color w:val="auto"/>
          <w:sz w:val="20"/>
          <w:szCs w:val="20"/>
          <w:lang w:val="en-US"/>
        </w:rPr>
        <w:t xml:space="preserve"> the phrase that gives the exhibition its title: “</w:t>
      </w:r>
      <w:r w:rsidR="003375F4" w:rsidRPr="000A461F">
        <w:rPr>
          <w:rFonts w:ascii="Maax" w:hAnsi="Maax"/>
          <w:color w:val="auto"/>
          <w:sz w:val="20"/>
          <w:szCs w:val="20"/>
          <w:lang w:val="en-US"/>
        </w:rPr>
        <w:t>How can you leave when things are just beginning</w:t>
      </w:r>
      <w:r w:rsidRPr="000A461F">
        <w:rPr>
          <w:rFonts w:ascii="Maax" w:hAnsi="Maax"/>
          <w:color w:val="auto"/>
          <w:sz w:val="20"/>
          <w:szCs w:val="20"/>
          <w:lang w:val="en-US"/>
        </w:rPr>
        <w:t>?”</w:t>
      </w:r>
    </w:p>
    <w:p w14:paraId="64C23F20" w14:textId="637520A6" w:rsidR="00600681" w:rsidRPr="000A461F" w:rsidRDefault="003375F4"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3</w:t>
      </w:r>
    </w:p>
    <w:p w14:paraId="0AFC8EE9" w14:textId="79733250" w:rsidR="00600681" w:rsidRPr="000A461F" w:rsidRDefault="007E0C4D" w:rsidP="007E0C4D">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In the 1960s, upon her return from Europe, Marisol’s image began to circulate widely within the New York art scene. Her exhibitions at the Stable Gallery placed her at the center of the visual culture of the </w:t>
      </w:r>
      <w:r w:rsidR="002D7038" w:rsidRPr="000A461F">
        <w:rPr>
          <w:rFonts w:ascii="Maax" w:hAnsi="Maax"/>
          <w:color w:val="auto"/>
          <w:sz w:val="20"/>
          <w:szCs w:val="20"/>
          <w:lang w:val="en-US"/>
        </w:rPr>
        <w:t>time</w:t>
      </w:r>
      <w:r w:rsidRPr="000A461F">
        <w:rPr>
          <w:rFonts w:ascii="Maax" w:hAnsi="Maax"/>
          <w:color w:val="auto"/>
          <w:sz w:val="20"/>
          <w:szCs w:val="20"/>
          <w:lang w:val="en-US"/>
        </w:rPr>
        <w:t xml:space="preserve">, while magazines such as </w:t>
      </w:r>
      <w:r w:rsidRPr="000A461F">
        <w:rPr>
          <w:rFonts w:ascii="Maax" w:hAnsi="Maax"/>
          <w:i/>
          <w:iCs/>
          <w:color w:val="auto"/>
          <w:sz w:val="20"/>
          <w:szCs w:val="20"/>
          <w:lang w:val="en-US"/>
        </w:rPr>
        <w:t>Life</w:t>
      </w:r>
      <w:r w:rsidRPr="000A461F">
        <w:rPr>
          <w:rFonts w:ascii="Maax" w:hAnsi="Maax"/>
          <w:color w:val="auto"/>
          <w:sz w:val="20"/>
          <w:szCs w:val="20"/>
          <w:lang w:val="en-US"/>
        </w:rPr>
        <w:t xml:space="preserve">, </w:t>
      </w:r>
      <w:r w:rsidRPr="000A461F">
        <w:rPr>
          <w:rFonts w:ascii="Maax" w:hAnsi="Maax"/>
          <w:i/>
          <w:iCs/>
          <w:color w:val="auto"/>
          <w:sz w:val="20"/>
          <w:szCs w:val="20"/>
          <w:lang w:val="en-US"/>
        </w:rPr>
        <w:t>Vogue</w:t>
      </w:r>
      <w:r w:rsidRPr="000A461F">
        <w:rPr>
          <w:rFonts w:ascii="Maax" w:hAnsi="Maax"/>
          <w:color w:val="auto"/>
          <w:sz w:val="20"/>
          <w:szCs w:val="20"/>
          <w:lang w:val="en-US"/>
        </w:rPr>
        <w:t xml:space="preserve">, and </w:t>
      </w:r>
      <w:r w:rsidRPr="000A461F">
        <w:rPr>
          <w:rFonts w:ascii="Maax" w:hAnsi="Maax"/>
          <w:i/>
          <w:iCs/>
          <w:color w:val="auto"/>
          <w:sz w:val="20"/>
          <w:szCs w:val="20"/>
          <w:lang w:val="en-US"/>
        </w:rPr>
        <w:t>Look</w:t>
      </w:r>
      <w:r w:rsidRPr="000A461F">
        <w:rPr>
          <w:rFonts w:ascii="Maax" w:hAnsi="Maax"/>
          <w:color w:val="auto"/>
          <w:sz w:val="20"/>
          <w:szCs w:val="20"/>
          <w:lang w:val="en-US"/>
        </w:rPr>
        <w:t xml:space="preserve"> published photographs of the artist alongside her sculptures, extending her presence beyond the museum space. During these same years, she developed a close friendship with Andy Warhol. The films shown in this </w:t>
      </w:r>
      <w:r w:rsidR="002D7038" w:rsidRPr="000A461F">
        <w:rPr>
          <w:rFonts w:ascii="Maax" w:hAnsi="Maax"/>
          <w:color w:val="auto"/>
          <w:sz w:val="20"/>
          <w:szCs w:val="20"/>
          <w:lang w:val="en-US"/>
        </w:rPr>
        <w:t>space</w:t>
      </w:r>
      <w:r w:rsidRPr="000A461F">
        <w:rPr>
          <w:rFonts w:ascii="Maax" w:hAnsi="Maax"/>
          <w:color w:val="auto"/>
          <w:sz w:val="20"/>
          <w:szCs w:val="20"/>
          <w:lang w:val="en-US"/>
        </w:rPr>
        <w:t>—drawn from the Andy Warhol Museum</w:t>
      </w:r>
      <w:r w:rsidR="002D7038" w:rsidRPr="000A461F">
        <w:rPr>
          <w:rFonts w:ascii="Maax" w:hAnsi="Maax"/>
          <w:color w:val="auto"/>
          <w:sz w:val="20"/>
          <w:szCs w:val="20"/>
          <w:lang w:val="en-US"/>
        </w:rPr>
        <w:t>’s collection—</w:t>
      </w:r>
      <w:r w:rsidRPr="000A461F">
        <w:rPr>
          <w:rFonts w:ascii="Maax" w:hAnsi="Maax"/>
          <w:color w:val="auto"/>
          <w:sz w:val="20"/>
          <w:szCs w:val="20"/>
          <w:lang w:val="en-US"/>
        </w:rPr>
        <w:t>offer insight into a shared moment of experimentation around portraiture and the public construction of image.</w:t>
      </w:r>
    </w:p>
    <w:p w14:paraId="164C1FE8" w14:textId="2E3EC825" w:rsidR="00600681" w:rsidRPr="000A461F" w:rsidRDefault="002D7038"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lastRenderedPageBreak/>
        <w:t xml:space="preserve">During this period, she also began incorporating molds of her own face and hands in her sculptures. One example of this is the bronze study for </w:t>
      </w:r>
      <w:r w:rsidRPr="000A461F">
        <w:rPr>
          <w:rFonts w:ascii="Maax" w:hAnsi="Maax"/>
          <w:i/>
          <w:iCs/>
          <w:color w:val="auto"/>
          <w:sz w:val="20"/>
          <w:szCs w:val="20"/>
          <w:lang w:val="en-US"/>
        </w:rPr>
        <w:t xml:space="preserve">Mi </w:t>
      </w:r>
      <w:proofErr w:type="spellStart"/>
      <w:r w:rsidRPr="000A461F">
        <w:rPr>
          <w:rFonts w:ascii="Maax" w:hAnsi="Maax"/>
          <w:i/>
          <w:iCs/>
          <w:color w:val="auto"/>
          <w:sz w:val="20"/>
          <w:szCs w:val="20"/>
          <w:lang w:val="en-US"/>
        </w:rPr>
        <w:t>mamá</w:t>
      </w:r>
      <w:proofErr w:type="spellEnd"/>
      <w:r w:rsidRPr="000A461F">
        <w:rPr>
          <w:rFonts w:ascii="Maax" w:hAnsi="Maax"/>
          <w:i/>
          <w:iCs/>
          <w:color w:val="auto"/>
          <w:sz w:val="20"/>
          <w:szCs w:val="20"/>
          <w:lang w:val="en-US"/>
        </w:rPr>
        <w:t xml:space="preserve"> y </w:t>
      </w:r>
      <w:proofErr w:type="spellStart"/>
      <w:r w:rsidRPr="000A461F">
        <w:rPr>
          <w:rFonts w:ascii="Maax" w:hAnsi="Maax"/>
          <w:i/>
          <w:iCs/>
          <w:color w:val="auto"/>
          <w:sz w:val="20"/>
          <w:szCs w:val="20"/>
          <w:lang w:val="en-US"/>
        </w:rPr>
        <w:t>yo</w:t>
      </w:r>
      <w:proofErr w:type="spellEnd"/>
      <w:r w:rsidRPr="000A461F">
        <w:rPr>
          <w:rFonts w:ascii="Maax" w:hAnsi="Maax"/>
          <w:color w:val="auto"/>
          <w:sz w:val="20"/>
          <w:szCs w:val="20"/>
          <w:lang w:val="en-US"/>
        </w:rPr>
        <w:t xml:space="preserve"> (1968), a sculpture she kept her whole life. The use of the mold introduced a new condition: the body could be repeated and reorganized within a single image. This is the context in which </w:t>
      </w:r>
      <w:r w:rsidRPr="000A461F">
        <w:rPr>
          <w:rFonts w:ascii="Maax" w:hAnsi="Maax"/>
          <w:i/>
          <w:iCs/>
          <w:color w:val="auto"/>
          <w:sz w:val="20"/>
          <w:szCs w:val="20"/>
          <w:lang w:val="en-US"/>
        </w:rPr>
        <w:t>Indian</w:t>
      </w:r>
      <w:r w:rsidRPr="000A461F">
        <w:rPr>
          <w:rFonts w:ascii="Maax" w:hAnsi="Maax"/>
          <w:color w:val="auto"/>
          <w:sz w:val="20"/>
          <w:szCs w:val="20"/>
          <w:lang w:val="en-US"/>
        </w:rPr>
        <w:t xml:space="preserve"> (1969) is presented—a sculpture that incorporates her own face into an image associated with the commercial iconography of the so-called “cigar store Indian,” traditionally </w:t>
      </w:r>
      <w:r w:rsidR="001462CB" w:rsidRPr="000A461F">
        <w:rPr>
          <w:rFonts w:ascii="Maax" w:hAnsi="Maax"/>
          <w:color w:val="auto"/>
          <w:sz w:val="20"/>
          <w:szCs w:val="20"/>
          <w:lang w:val="en-US"/>
        </w:rPr>
        <w:t>found</w:t>
      </w:r>
      <w:r w:rsidRPr="000A461F">
        <w:rPr>
          <w:rFonts w:ascii="Maax" w:hAnsi="Maax"/>
          <w:color w:val="auto"/>
          <w:sz w:val="20"/>
          <w:szCs w:val="20"/>
          <w:lang w:val="en-US"/>
        </w:rPr>
        <w:t xml:space="preserve"> at the entrance of tobacco</w:t>
      </w:r>
      <w:r w:rsidR="001462CB" w:rsidRPr="000A461F">
        <w:rPr>
          <w:rFonts w:ascii="Maax" w:hAnsi="Maax"/>
          <w:color w:val="auto"/>
          <w:sz w:val="20"/>
          <w:szCs w:val="20"/>
          <w:lang w:val="en-US"/>
        </w:rPr>
        <w:t xml:space="preserve"> stores</w:t>
      </w:r>
      <w:r w:rsidRPr="000A461F">
        <w:rPr>
          <w:rFonts w:ascii="Maax" w:hAnsi="Maax"/>
          <w:color w:val="auto"/>
          <w:sz w:val="20"/>
          <w:szCs w:val="20"/>
          <w:lang w:val="en-US"/>
        </w:rPr>
        <w:t xml:space="preserve"> in the United States. The work raises questions about stereotyp</w:t>
      </w:r>
      <w:r w:rsidR="001462CB" w:rsidRPr="000A461F">
        <w:rPr>
          <w:rFonts w:ascii="Maax" w:hAnsi="Maax"/>
          <w:color w:val="auto"/>
          <w:sz w:val="20"/>
          <w:szCs w:val="20"/>
          <w:lang w:val="en-US"/>
        </w:rPr>
        <w:t>ing</w:t>
      </w:r>
      <w:r w:rsidRPr="000A461F">
        <w:rPr>
          <w:rFonts w:ascii="Maax" w:hAnsi="Maax"/>
          <w:color w:val="auto"/>
          <w:sz w:val="20"/>
          <w:szCs w:val="20"/>
          <w:lang w:val="en-US"/>
        </w:rPr>
        <w:t xml:space="preserve"> and the limits of representation.</w:t>
      </w:r>
    </w:p>
    <w:p w14:paraId="5FCFF295" w14:textId="77B37B4E" w:rsidR="00600681" w:rsidRPr="000A461F" w:rsidRDefault="001462CB"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In 1968, in a moment marked by the protests against the Vietnam War, Indigenous activism, and the civil rights movement in the United States, Marisol chose to travel to Southeast Asia, interrupting for the second time her presence in the art scene at a moment of peak visibility.</w:t>
      </w:r>
    </w:p>
    <w:p w14:paraId="323FFBC5" w14:textId="66DDD2DC" w:rsidR="00600681" w:rsidRPr="000A461F" w:rsidRDefault="001462CB"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4</w:t>
      </w:r>
    </w:p>
    <w:p w14:paraId="36434D14" w14:textId="184376B6" w:rsidR="00600681" w:rsidRPr="000A461F" w:rsidRDefault="001462CB" w:rsidP="001462CB">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In the early 1970s, following her travels through Southeast Asia and Polynesia, Marisol’s drawings underwent a visible transformation. Color became more intense, contrasts sharpened, and words appeared more clearly within the images. This shift coincided with a period of profound social and political change: protests against the Vietnam War, civil rights movements, and feminist debates that challenged forms of representation and power relations in everyday life.</w:t>
      </w:r>
    </w:p>
    <w:p w14:paraId="4EF0BDCC" w14:textId="74BDD82A" w:rsidR="00600681" w:rsidRPr="000A461F" w:rsidRDefault="001462CB"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In the drawings presented in this space, the image is activated: hands reaching out, mouths speaking, weapons intruding, words intervening. A highlight is </w:t>
      </w:r>
      <w:r w:rsidRPr="000A461F">
        <w:rPr>
          <w:rFonts w:ascii="Maax" w:hAnsi="Maax"/>
          <w:i/>
          <w:iCs/>
          <w:color w:val="auto"/>
          <w:sz w:val="20"/>
          <w:szCs w:val="20"/>
          <w:lang w:val="en-US"/>
        </w:rPr>
        <w:t>Get Away from My Fish</w:t>
      </w:r>
      <w:r w:rsidRPr="000A461F">
        <w:rPr>
          <w:rFonts w:ascii="Maax" w:hAnsi="Maax"/>
          <w:color w:val="auto"/>
          <w:sz w:val="20"/>
          <w:szCs w:val="20"/>
          <w:lang w:val="en-US"/>
        </w:rPr>
        <w:t xml:space="preserve"> (1975), a drawing included in the exhibition that Marisol presented at the Sidney Janis Gallery, in which a figure rides a gigantic fish while shouting the phrase that gives the work its title. Balancing humor and defiance, the scene can be read as an assertion of independence in the face of expectations surrounding her work.</w:t>
      </w:r>
    </w:p>
    <w:p w14:paraId="28A25AB5" w14:textId="54BCB0BA" w:rsidR="00600681" w:rsidRPr="000A461F" w:rsidRDefault="001462CB"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This gallery also brings together works that continue one of the most complex aspects of Marisol’s practice: her relationship to historical images of Indigenous peoples within Western visual culture. In pieces such as </w:t>
      </w:r>
      <w:r w:rsidRPr="000A461F">
        <w:rPr>
          <w:rFonts w:ascii="Maax" w:hAnsi="Maax"/>
          <w:i/>
          <w:iCs/>
          <w:color w:val="auto"/>
          <w:sz w:val="20"/>
          <w:szCs w:val="20"/>
          <w:lang w:val="en-US"/>
        </w:rPr>
        <w:t>Chief Joseph</w:t>
      </w:r>
      <w:r w:rsidRPr="000A461F">
        <w:rPr>
          <w:rFonts w:ascii="Maax" w:hAnsi="Maax"/>
          <w:color w:val="auto"/>
          <w:sz w:val="20"/>
          <w:szCs w:val="20"/>
          <w:lang w:val="en-US"/>
        </w:rPr>
        <w:t xml:space="preserve"> (ca. 1974–1980) and </w:t>
      </w:r>
      <w:r w:rsidRPr="000A461F">
        <w:rPr>
          <w:rFonts w:ascii="Maax" w:hAnsi="Maax"/>
          <w:i/>
          <w:iCs/>
          <w:color w:val="auto"/>
          <w:sz w:val="20"/>
          <w:szCs w:val="20"/>
          <w:lang w:val="en-US"/>
        </w:rPr>
        <w:t>Cultural Head</w:t>
      </w:r>
      <w:r w:rsidRPr="000A461F">
        <w:rPr>
          <w:rFonts w:ascii="Maax" w:hAnsi="Maax"/>
          <w:color w:val="auto"/>
          <w:sz w:val="20"/>
          <w:szCs w:val="20"/>
          <w:lang w:val="en-US"/>
        </w:rPr>
        <w:t xml:space="preserve"> (1973), the head appears simultaneously as portrait and as a historically reproduced image. In the sculpture </w:t>
      </w:r>
      <w:r w:rsidRPr="000A461F">
        <w:rPr>
          <w:rFonts w:ascii="Maax" w:hAnsi="Maax"/>
          <w:i/>
          <w:iCs/>
          <w:color w:val="auto"/>
          <w:sz w:val="20"/>
          <w:szCs w:val="20"/>
          <w:lang w:val="en-US"/>
        </w:rPr>
        <w:t>Woman with Child and Two Lambs</w:t>
      </w:r>
      <w:r w:rsidRPr="000A461F">
        <w:rPr>
          <w:rFonts w:ascii="Maax" w:hAnsi="Maax"/>
          <w:color w:val="auto"/>
          <w:sz w:val="20"/>
          <w:szCs w:val="20"/>
          <w:lang w:val="en-US"/>
        </w:rPr>
        <w:t xml:space="preserve"> (1995), Marisol </w:t>
      </w:r>
      <w:r w:rsidR="00722A80">
        <w:rPr>
          <w:rFonts w:ascii="Maax" w:hAnsi="Maax"/>
          <w:color w:val="auto"/>
          <w:sz w:val="20"/>
          <w:szCs w:val="20"/>
          <w:lang w:val="en-US"/>
        </w:rPr>
        <w:t>takes up</w:t>
      </w:r>
      <w:r w:rsidRPr="000A461F">
        <w:rPr>
          <w:rFonts w:ascii="Maax" w:hAnsi="Maax"/>
          <w:color w:val="auto"/>
          <w:sz w:val="20"/>
          <w:szCs w:val="20"/>
          <w:lang w:val="en-US"/>
        </w:rPr>
        <w:t xml:space="preserve"> a photograph by the artist Laura Gilpin, </w:t>
      </w:r>
      <w:r w:rsidR="00623327" w:rsidRPr="000A461F">
        <w:rPr>
          <w:rFonts w:ascii="Maax" w:hAnsi="Maax"/>
          <w:color w:val="auto"/>
          <w:sz w:val="20"/>
          <w:szCs w:val="20"/>
          <w:lang w:val="en-US"/>
        </w:rPr>
        <w:t>displacing</w:t>
      </w:r>
      <w:r w:rsidRPr="000A461F">
        <w:rPr>
          <w:rFonts w:ascii="Maax" w:hAnsi="Maax"/>
          <w:color w:val="auto"/>
          <w:sz w:val="20"/>
          <w:szCs w:val="20"/>
          <w:lang w:val="en-US"/>
        </w:rPr>
        <w:t xml:space="preserve"> the ethnographic image </w:t>
      </w:r>
      <w:r w:rsidR="00623327" w:rsidRPr="000A461F">
        <w:rPr>
          <w:rFonts w:ascii="Maax" w:hAnsi="Maax"/>
          <w:color w:val="auto"/>
          <w:sz w:val="20"/>
          <w:szCs w:val="20"/>
          <w:lang w:val="en-US"/>
        </w:rPr>
        <w:t>towards</w:t>
      </w:r>
      <w:r w:rsidRPr="000A461F">
        <w:rPr>
          <w:rFonts w:ascii="Maax" w:hAnsi="Maax"/>
          <w:color w:val="auto"/>
          <w:sz w:val="20"/>
          <w:szCs w:val="20"/>
          <w:lang w:val="en-US"/>
        </w:rPr>
        <w:t xml:space="preserve"> a contained and material sculptural presence. The work </w:t>
      </w:r>
      <w:r w:rsidR="00623327" w:rsidRPr="000A461F">
        <w:rPr>
          <w:rFonts w:ascii="Maax" w:hAnsi="Maax"/>
          <w:color w:val="auto"/>
          <w:sz w:val="20"/>
          <w:szCs w:val="20"/>
          <w:lang w:val="en-US"/>
        </w:rPr>
        <w:t>is</w:t>
      </w:r>
      <w:r w:rsidRPr="000A461F">
        <w:rPr>
          <w:rFonts w:ascii="Maax" w:hAnsi="Maax"/>
          <w:color w:val="auto"/>
          <w:sz w:val="20"/>
          <w:szCs w:val="20"/>
          <w:lang w:val="en-US"/>
        </w:rPr>
        <w:t xml:space="preserve"> part of a body of work</w:t>
      </w:r>
      <w:r w:rsidR="00623327" w:rsidRPr="000A461F">
        <w:rPr>
          <w:rFonts w:ascii="Maax" w:hAnsi="Maax"/>
          <w:color w:val="auto"/>
          <w:sz w:val="20"/>
          <w:szCs w:val="20"/>
          <w:lang w:val="en-US"/>
        </w:rPr>
        <w:t xml:space="preserve"> Marisol</w:t>
      </w:r>
      <w:r w:rsidRPr="000A461F">
        <w:rPr>
          <w:rFonts w:ascii="Maax" w:hAnsi="Maax"/>
          <w:color w:val="auto"/>
          <w:sz w:val="20"/>
          <w:szCs w:val="20"/>
          <w:lang w:val="en-US"/>
        </w:rPr>
        <w:t xml:space="preserve"> produced after her participation in the Expo '92, where </w:t>
      </w:r>
      <w:r w:rsidR="00623327" w:rsidRPr="000A461F">
        <w:rPr>
          <w:rFonts w:ascii="Maax" w:hAnsi="Maax"/>
          <w:color w:val="auto"/>
          <w:sz w:val="20"/>
          <w:szCs w:val="20"/>
          <w:lang w:val="en-US"/>
        </w:rPr>
        <w:t>she</w:t>
      </w:r>
      <w:r w:rsidRPr="000A461F">
        <w:rPr>
          <w:rFonts w:ascii="Maax" w:hAnsi="Maax"/>
          <w:color w:val="auto"/>
          <w:sz w:val="20"/>
          <w:szCs w:val="20"/>
          <w:lang w:val="en-US"/>
        </w:rPr>
        <w:t xml:space="preserve"> </w:t>
      </w:r>
      <w:r w:rsidR="00623327" w:rsidRPr="000A461F">
        <w:rPr>
          <w:rFonts w:ascii="Maax" w:hAnsi="Maax"/>
          <w:color w:val="auto"/>
          <w:sz w:val="20"/>
          <w:szCs w:val="20"/>
          <w:lang w:val="en-US"/>
        </w:rPr>
        <w:t>met</w:t>
      </w:r>
      <w:r w:rsidRPr="000A461F">
        <w:rPr>
          <w:rFonts w:ascii="Maax" w:hAnsi="Maax"/>
          <w:color w:val="auto"/>
          <w:sz w:val="20"/>
          <w:szCs w:val="20"/>
          <w:lang w:val="en-US"/>
        </w:rPr>
        <w:t xml:space="preserve"> a delegation of Native American representatives</w:t>
      </w:r>
      <w:r w:rsidR="00623327" w:rsidRPr="000A461F">
        <w:rPr>
          <w:rFonts w:ascii="Maax" w:hAnsi="Maax"/>
          <w:color w:val="auto"/>
          <w:sz w:val="20"/>
          <w:szCs w:val="20"/>
          <w:lang w:val="en-US"/>
        </w:rPr>
        <w:t>,</w:t>
      </w:r>
      <w:r w:rsidRPr="000A461F">
        <w:rPr>
          <w:rFonts w:ascii="Maax" w:hAnsi="Maax"/>
          <w:color w:val="auto"/>
          <w:sz w:val="20"/>
          <w:szCs w:val="20"/>
          <w:lang w:val="en-US"/>
        </w:rPr>
        <w:t xml:space="preserve"> invited in the context of the quincentenary of 1492.</w:t>
      </w:r>
    </w:p>
    <w:p w14:paraId="4C14B6BE" w14:textId="7232CC3C" w:rsidR="00600681" w:rsidRPr="000A461F" w:rsidRDefault="00D56640"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5</w:t>
      </w:r>
    </w:p>
    <w:p w14:paraId="51B3785B" w14:textId="729514A3" w:rsidR="00600681" w:rsidRPr="000A461F" w:rsidRDefault="00D56640" w:rsidP="00D56640">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The prints brought together in this </w:t>
      </w:r>
      <w:r w:rsidR="00B22181" w:rsidRPr="000A461F">
        <w:rPr>
          <w:rFonts w:ascii="Maax" w:hAnsi="Maax"/>
          <w:color w:val="auto"/>
          <w:sz w:val="20"/>
          <w:szCs w:val="20"/>
          <w:lang w:val="en-US"/>
        </w:rPr>
        <w:t>space</w:t>
      </w:r>
      <w:r w:rsidRPr="000A461F">
        <w:rPr>
          <w:rFonts w:ascii="Maax" w:hAnsi="Maax"/>
          <w:color w:val="auto"/>
          <w:sz w:val="20"/>
          <w:szCs w:val="20"/>
          <w:lang w:val="en-US"/>
        </w:rPr>
        <w:t xml:space="preserve"> </w:t>
      </w:r>
      <w:r w:rsidR="00B22181" w:rsidRPr="000A461F">
        <w:rPr>
          <w:rFonts w:ascii="Maax" w:hAnsi="Maax"/>
          <w:color w:val="auto"/>
          <w:sz w:val="20"/>
          <w:szCs w:val="20"/>
          <w:lang w:val="en-US"/>
        </w:rPr>
        <w:t>show</w:t>
      </w:r>
      <w:r w:rsidRPr="000A461F">
        <w:rPr>
          <w:rFonts w:ascii="Maax" w:hAnsi="Maax"/>
          <w:color w:val="auto"/>
          <w:sz w:val="20"/>
          <w:szCs w:val="20"/>
          <w:lang w:val="en-US"/>
        </w:rPr>
        <w:t xml:space="preserve"> hands, limbs, and fragments of the body interwoven with </w:t>
      </w:r>
      <w:r w:rsidR="00B22181" w:rsidRPr="000A461F">
        <w:rPr>
          <w:rFonts w:ascii="Maax" w:hAnsi="Maax"/>
          <w:color w:val="auto"/>
          <w:sz w:val="20"/>
          <w:szCs w:val="20"/>
          <w:lang w:val="en-US"/>
        </w:rPr>
        <w:t xml:space="preserve">plant-like, </w:t>
      </w:r>
      <w:r w:rsidRPr="000A461F">
        <w:rPr>
          <w:rFonts w:ascii="Maax" w:hAnsi="Maax"/>
          <w:color w:val="auto"/>
          <w:sz w:val="20"/>
          <w:szCs w:val="20"/>
          <w:lang w:val="en-US"/>
        </w:rPr>
        <w:t xml:space="preserve">organic </w:t>
      </w:r>
      <w:r w:rsidR="00B22181" w:rsidRPr="000A461F">
        <w:rPr>
          <w:rFonts w:ascii="Maax" w:hAnsi="Maax"/>
          <w:color w:val="auto"/>
          <w:sz w:val="20"/>
          <w:szCs w:val="20"/>
          <w:lang w:val="en-US"/>
        </w:rPr>
        <w:t>shapes</w:t>
      </w:r>
      <w:r w:rsidRPr="000A461F">
        <w:rPr>
          <w:rFonts w:ascii="Maax" w:hAnsi="Maax"/>
          <w:color w:val="auto"/>
          <w:sz w:val="20"/>
          <w:szCs w:val="20"/>
          <w:lang w:val="en-US"/>
        </w:rPr>
        <w:t xml:space="preserve">. This shift </w:t>
      </w:r>
      <w:r w:rsidR="00B22181" w:rsidRPr="000A461F">
        <w:rPr>
          <w:rFonts w:ascii="Maax" w:hAnsi="Maax"/>
          <w:color w:val="auto"/>
          <w:sz w:val="20"/>
          <w:szCs w:val="20"/>
          <w:lang w:val="en-US"/>
        </w:rPr>
        <w:t>occurs at the same time as</w:t>
      </w:r>
      <w:r w:rsidRPr="000A461F">
        <w:rPr>
          <w:rFonts w:ascii="Maax" w:hAnsi="Maax"/>
          <w:color w:val="auto"/>
          <w:sz w:val="20"/>
          <w:szCs w:val="20"/>
          <w:lang w:val="en-US"/>
        </w:rPr>
        <w:t xml:space="preserve"> Marisol </w:t>
      </w:r>
      <w:r w:rsidRPr="000A461F">
        <w:rPr>
          <w:rFonts w:ascii="Maax" w:hAnsi="Maax"/>
          <w:color w:val="auto"/>
          <w:sz w:val="20"/>
          <w:szCs w:val="20"/>
          <w:lang w:val="en-US"/>
        </w:rPr>
        <w:lastRenderedPageBreak/>
        <w:t xml:space="preserve">intensifies her work in the field of printmaking. From the mid-1960s onward, her collaboration with the Universal Limited Art Editions (ULAE) workshop enabled her to explore printmaking as a medium grounded in repetition. In the series </w:t>
      </w:r>
      <w:r w:rsidRPr="000A461F">
        <w:rPr>
          <w:rFonts w:ascii="Maax" w:hAnsi="Maax"/>
          <w:i/>
          <w:iCs/>
          <w:color w:val="auto"/>
          <w:sz w:val="20"/>
          <w:szCs w:val="20"/>
          <w:lang w:val="en-US"/>
        </w:rPr>
        <w:t>Sign Language</w:t>
      </w:r>
      <w:r w:rsidRPr="000A461F">
        <w:rPr>
          <w:rFonts w:ascii="Maax" w:hAnsi="Maax"/>
          <w:color w:val="auto"/>
          <w:sz w:val="20"/>
          <w:szCs w:val="20"/>
          <w:lang w:val="en-US"/>
        </w:rPr>
        <w:t xml:space="preserve"> (1961–1973), hands cease to be mere anatomical fragments and instead become gestures that refer to a system of </w:t>
      </w:r>
      <w:r w:rsidR="00B22181" w:rsidRPr="000A461F">
        <w:rPr>
          <w:rFonts w:ascii="Maax" w:hAnsi="Maax"/>
          <w:color w:val="auto"/>
          <w:sz w:val="20"/>
          <w:szCs w:val="20"/>
          <w:lang w:val="en-US"/>
        </w:rPr>
        <w:t>sensemaking</w:t>
      </w:r>
      <w:r w:rsidRPr="000A461F">
        <w:rPr>
          <w:rFonts w:ascii="Maax" w:hAnsi="Maax"/>
          <w:color w:val="auto"/>
          <w:sz w:val="20"/>
          <w:szCs w:val="20"/>
          <w:lang w:val="en-US"/>
        </w:rPr>
        <w:t>.</w:t>
      </w:r>
    </w:p>
    <w:p w14:paraId="5239FE98" w14:textId="15E8E497" w:rsidR="00FC2F2D" w:rsidRPr="000A461F" w:rsidRDefault="00B22181"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Beginning in the 1970s, the artist’s attention also spreads to the stage. Drawing is no longer used only to organize the surface of paper but rather begins to intervene in the movement of dancers, in costume design, and in the relationships between performers on stage. Her collaboration with choreographer Martha Graham on </w:t>
      </w:r>
      <w:proofErr w:type="spellStart"/>
      <w:r w:rsidRPr="000A461F">
        <w:rPr>
          <w:rFonts w:ascii="Maax" w:hAnsi="Maax"/>
          <w:i/>
          <w:iCs/>
          <w:color w:val="auto"/>
          <w:sz w:val="20"/>
          <w:szCs w:val="20"/>
          <w:lang w:val="en-US"/>
        </w:rPr>
        <w:t>Ecuatorial</w:t>
      </w:r>
      <w:proofErr w:type="spellEnd"/>
      <w:r w:rsidRPr="000A461F">
        <w:rPr>
          <w:rFonts w:ascii="Maax" w:hAnsi="Maax"/>
          <w:color w:val="auto"/>
          <w:sz w:val="20"/>
          <w:szCs w:val="20"/>
          <w:lang w:val="en-US"/>
        </w:rPr>
        <w:t xml:space="preserve"> (1978) </w:t>
      </w:r>
      <w:r w:rsidR="00C52659" w:rsidRPr="000A461F">
        <w:rPr>
          <w:rFonts w:ascii="Maax" w:hAnsi="Maax"/>
          <w:color w:val="auto"/>
          <w:sz w:val="20"/>
          <w:szCs w:val="20"/>
          <w:lang w:val="en-US"/>
        </w:rPr>
        <w:t>reveals</w:t>
      </w:r>
      <w:r w:rsidRPr="000A461F">
        <w:rPr>
          <w:rFonts w:ascii="Maax" w:hAnsi="Maax"/>
          <w:color w:val="auto"/>
          <w:sz w:val="20"/>
          <w:szCs w:val="20"/>
          <w:lang w:val="en-US"/>
        </w:rPr>
        <w:t xml:space="preserve"> this shift. </w:t>
      </w:r>
    </w:p>
    <w:p w14:paraId="5F335EE4" w14:textId="06E2E63D" w:rsidR="00600681" w:rsidRPr="000A461F" w:rsidRDefault="00CF62EF" w:rsidP="00600681">
      <w:pPr>
        <w:pStyle w:val="Body"/>
        <w:spacing w:line="360" w:lineRule="auto"/>
        <w:jc w:val="both"/>
        <w:rPr>
          <w:rFonts w:ascii="Maax" w:hAnsi="Maax"/>
          <w:b/>
          <w:bCs/>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6</w:t>
      </w:r>
    </w:p>
    <w:p w14:paraId="50CC4A23" w14:textId="222C6240" w:rsidR="00600681" w:rsidRPr="000A461F" w:rsidRDefault="00CF62EF"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In the early 1970s, the ocean starts to occupy an important place in Marisol’s practice. Following her participation in the 1968 Venice Biennale, the artist set out on an extended journey through India and Thailand. Shortly after, she traveled to Tahiti where she learned to dive and began filming underwater. The 8 mm films made in the late 1970s capture fragments of these immersions: fish crossing the frame, </w:t>
      </w:r>
      <w:r w:rsidR="00BC1E74" w:rsidRPr="000A461F">
        <w:rPr>
          <w:rFonts w:ascii="Maax" w:hAnsi="Maax"/>
          <w:color w:val="auto"/>
          <w:sz w:val="20"/>
          <w:szCs w:val="20"/>
          <w:lang w:val="en-US"/>
        </w:rPr>
        <w:t>areas</w:t>
      </w:r>
      <w:r w:rsidRPr="000A461F">
        <w:rPr>
          <w:rFonts w:ascii="Maax" w:hAnsi="Maax"/>
          <w:color w:val="auto"/>
          <w:sz w:val="20"/>
          <w:szCs w:val="20"/>
          <w:lang w:val="en-US"/>
        </w:rPr>
        <w:t xml:space="preserve"> of diffused light, and particles </w:t>
      </w:r>
      <w:r w:rsidR="00ED1B1E" w:rsidRPr="000A461F">
        <w:rPr>
          <w:rFonts w:ascii="Maax" w:hAnsi="Maax"/>
          <w:color w:val="auto"/>
          <w:sz w:val="20"/>
          <w:szCs w:val="20"/>
          <w:lang w:val="en-US"/>
        </w:rPr>
        <w:t>floating</w:t>
      </w:r>
      <w:r w:rsidRPr="000A461F">
        <w:rPr>
          <w:rFonts w:ascii="Maax" w:hAnsi="Maax"/>
          <w:color w:val="auto"/>
          <w:sz w:val="20"/>
          <w:szCs w:val="20"/>
          <w:lang w:val="en-US"/>
        </w:rPr>
        <w:t xml:space="preserve"> in the water.</w:t>
      </w:r>
    </w:p>
    <w:p w14:paraId="19BD0637" w14:textId="4DA79560" w:rsidR="00600681" w:rsidRPr="000A461F" w:rsidRDefault="000A461F"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At the same time, sculptures such as </w:t>
      </w:r>
      <w:r w:rsidRPr="000A461F">
        <w:rPr>
          <w:rFonts w:ascii="Maax" w:hAnsi="Maax"/>
          <w:i/>
          <w:iCs/>
          <w:color w:val="auto"/>
          <w:sz w:val="20"/>
          <w:szCs w:val="20"/>
          <w:lang w:val="en-US"/>
        </w:rPr>
        <w:t>Triggerfish I</w:t>
      </w:r>
      <w:r w:rsidRPr="000A461F">
        <w:rPr>
          <w:rFonts w:ascii="Maax" w:hAnsi="Maax"/>
          <w:color w:val="auto"/>
          <w:sz w:val="20"/>
          <w:szCs w:val="20"/>
          <w:lang w:val="en-US"/>
        </w:rPr>
        <w:t xml:space="preserve"> (1970) and the drawings presented in this area show how these observations transform into shapes. There are fish, hybrid creatures, and amphibious bodies, stylized to the point of ambiguity: they may recall marine organisms, but also technical objects or mechanical devices. This emerging concern, at</w:t>
      </w:r>
      <w:r w:rsidR="00004E53">
        <w:rPr>
          <w:rFonts w:ascii="Maax" w:hAnsi="Maax"/>
          <w:color w:val="auto"/>
          <w:sz w:val="20"/>
          <w:szCs w:val="20"/>
          <w:lang w:val="en-US"/>
        </w:rPr>
        <w:t xml:space="preserve"> the</w:t>
      </w:r>
      <w:r w:rsidRPr="000A461F">
        <w:rPr>
          <w:rFonts w:ascii="Maax" w:hAnsi="Maax"/>
          <w:color w:val="auto"/>
          <w:sz w:val="20"/>
          <w:szCs w:val="20"/>
          <w:lang w:val="en-US"/>
        </w:rPr>
        <w:t xml:space="preserve"> intersection of nature and technology and characteristic of the period, is shaped both by scientific exploration of the ocean and by its strategic use during the Cold War, as well as by the expansion of new underwater observation technologies.</w:t>
      </w:r>
    </w:p>
    <w:p w14:paraId="707E182A" w14:textId="1198B194" w:rsidR="00FD22A9" w:rsidRPr="000A461F" w:rsidRDefault="000A461F" w:rsidP="00600681">
      <w:pPr>
        <w:pStyle w:val="Body"/>
        <w:spacing w:line="360" w:lineRule="auto"/>
        <w:jc w:val="both"/>
        <w:rPr>
          <w:rFonts w:ascii="Maax" w:hAnsi="Maax"/>
          <w:color w:val="auto"/>
          <w:sz w:val="20"/>
          <w:szCs w:val="20"/>
          <w:lang w:val="en-US"/>
        </w:rPr>
      </w:pPr>
      <w:r w:rsidRPr="000A461F">
        <w:rPr>
          <w:rFonts w:ascii="Maax" w:hAnsi="Maax"/>
          <w:b/>
          <w:bCs/>
          <w:color w:val="auto"/>
          <w:sz w:val="20"/>
          <w:szCs w:val="20"/>
          <w:lang w:val="en-US"/>
        </w:rPr>
        <w:t>Gallery</w:t>
      </w:r>
      <w:r w:rsidR="00600681" w:rsidRPr="000A461F">
        <w:rPr>
          <w:rFonts w:ascii="Maax" w:hAnsi="Maax"/>
          <w:b/>
          <w:bCs/>
          <w:color w:val="auto"/>
          <w:sz w:val="20"/>
          <w:szCs w:val="20"/>
          <w:lang w:val="en-US"/>
        </w:rPr>
        <w:t xml:space="preserve"> 7</w:t>
      </w:r>
    </w:p>
    <w:p w14:paraId="06FB14FC" w14:textId="5E9E300C" w:rsidR="00B256D9" w:rsidRPr="000A461F" w:rsidRDefault="000A461F"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Timeline</w:t>
      </w:r>
      <w:r w:rsidR="00CA5C53">
        <w:rPr>
          <w:rFonts w:ascii="Maax" w:hAnsi="Maax"/>
          <w:color w:val="auto"/>
          <w:sz w:val="20"/>
          <w:szCs w:val="20"/>
          <w:lang w:val="en-US"/>
        </w:rPr>
        <w:t xml:space="preserve"> Marisol</w:t>
      </w:r>
      <w:r w:rsidRPr="000A461F">
        <w:rPr>
          <w:rFonts w:ascii="Maax" w:hAnsi="Maax"/>
          <w:color w:val="auto"/>
          <w:sz w:val="20"/>
          <w:szCs w:val="20"/>
          <w:lang w:val="en-US"/>
        </w:rPr>
        <w:t xml:space="preserve"> (1930–2016) – </w:t>
      </w:r>
      <w:r w:rsidRPr="000A461F">
        <w:rPr>
          <w:rFonts w:ascii="Maax" w:hAnsi="Maax"/>
          <w:b/>
          <w:bCs/>
          <w:i/>
          <w:iCs/>
          <w:color w:val="auto"/>
          <w:sz w:val="20"/>
          <w:szCs w:val="20"/>
          <w:lang w:val="en-US"/>
        </w:rPr>
        <w:t>Annex</w:t>
      </w:r>
    </w:p>
    <w:p w14:paraId="5A122623" w14:textId="6B952783" w:rsidR="00600681" w:rsidRPr="000A461F" w:rsidRDefault="00CA5C53" w:rsidP="00600681">
      <w:pPr>
        <w:pStyle w:val="Body"/>
        <w:spacing w:line="360" w:lineRule="auto"/>
        <w:jc w:val="both"/>
        <w:rPr>
          <w:rFonts w:ascii="Maax" w:hAnsi="Maax"/>
          <w:b/>
          <w:bCs/>
          <w:color w:val="auto"/>
          <w:sz w:val="20"/>
          <w:szCs w:val="20"/>
          <w:lang w:val="en-US"/>
        </w:rPr>
      </w:pPr>
      <w:r>
        <w:rPr>
          <w:rFonts w:ascii="Maax" w:hAnsi="Maax"/>
          <w:b/>
          <w:bCs/>
          <w:color w:val="auto"/>
          <w:sz w:val="20"/>
          <w:szCs w:val="20"/>
          <w:lang w:val="en-US"/>
        </w:rPr>
        <w:t>Gallery</w:t>
      </w:r>
      <w:r w:rsidR="00600681" w:rsidRPr="000A461F">
        <w:rPr>
          <w:rFonts w:ascii="Maax" w:hAnsi="Maax"/>
          <w:b/>
          <w:bCs/>
          <w:color w:val="auto"/>
          <w:sz w:val="20"/>
          <w:szCs w:val="20"/>
          <w:lang w:val="en-US"/>
        </w:rPr>
        <w:t xml:space="preserve"> 8</w:t>
      </w:r>
    </w:p>
    <w:p w14:paraId="054DE50F" w14:textId="01377F7D" w:rsidR="00600681" w:rsidRPr="000A461F" w:rsidRDefault="000A461F" w:rsidP="00600681">
      <w:pPr>
        <w:pStyle w:val="Body"/>
        <w:spacing w:line="360" w:lineRule="auto"/>
        <w:jc w:val="both"/>
        <w:rPr>
          <w:rFonts w:ascii="Maax" w:hAnsi="Maax"/>
          <w:color w:val="auto"/>
          <w:sz w:val="20"/>
          <w:szCs w:val="20"/>
          <w:lang w:val="en-US"/>
        </w:rPr>
      </w:pPr>
      <w:r w:rsidRPr="000A461F">
        <w:rPr>
          <w:rFonts w:ascii="Maax" w:hAnsi="Maax"/>
          <w:color w:val="auto"/>
          <w:sz w:val="20"/>
          <w:szCs w:val="20"/>
          <w:lang w:val="en-US"/>
        </w:rPr>
        <w:t xml:space="preserve">Toward the end of her life, Marisol’s practice shifts in rhythm. Alzheimer’s disease alters memory and language but does not interrupt drawing. In her late works, </w:t>
      </w:r>
      <w:r>
        <w:rPr>
          <w:rFonts w:ascii="Maax" w:hAnsi="Maax"/>
          <w:color w:val="auto"/>
          <w:sz w:val="20"/>
          <w:szCs w:val="20"/>
          <w:lang w:val="en-US"/>
        </w:rPr>
        <w:t>carried out</w:t>
      </w:r>
      <w:r w:rsidRPr="000A461F">
        <w:rPr>
          <w:rFonts w:ascii="Maax" w:hAnsi="Maax"/>
          <w:color w:val="auto"/>
          <w:sz w:val="20"/>
          <w:szCs w:val="20"/>
          <w:lang w:val="en-US"/>
        </w:rPr>
        <w:t xml:space="preserve"> </w:t>
      </w:r>
      <w:r>
        <w:rPr>
          <w:rFonts w:ascii="Maax" w:hAnsi="Maax"/>
          <w:color w:val="auto"/>
          <w:sz w:val="20"/>
          <w:szCs w:val="20"/>
          <w:lang w:val="en-US"/>
        </w:rPr>
        <w:t>during</w:t>
      </w:r>
      <w:r w:rsidRPr="000A461F">
        <w:rPr>
          <w:rFonts w:ascii="Maax" w:hAnsi="Maax"/>
          <w:color w:val="auto"/>
          <w:sz w:val="20"/>
          <w:szCs w:val="20"/>
          <w:lang w:val="en-US"/>
        </w:rPr>
        <w:t xml:space="preserve"> the final years of her life</w:t>
      </w:r>
      <w:r>
        <w:rPr>
          <w:rFonts w:ascii="Maax" w:hAnsi="Maax"/>
          <w:color w:val="auto"/>
          <w:sz w:val="20"/>
          <w:szCs w:val="20"/>
          <w:lang w:val="en-US"/>
        </w:rPr>
        <w:t>,</w:t>
      </w:r>
      <w:r w:rsidRPr="000A461F">
        <w:rPr>
          <w:rFonts w:ascii="Maax" w:hAnsi="Maax"/>
          <w:color w:val="auto"/>
          <w:sz w:val="20"/>
          <w:szCs w:val="20"/>
          <w:lang w:val="en-US"/>
        </w:rPr>
        <w:t xml:space="preserve"> </w:t>
      </w:r>
      <w:r>
        <w:rPr>
          <w:rFonts w:ascii="Maax" w:hAnsi="Maax"/>
          <w:color w:val="auto"/>
          <w:sz w:val="20"/>
          <w:szCs w:val="20"/>
          <w:lang w:val="en-US"/>
        </w:rPr>
        <w:t xml:space="preserve">between </w:t>
      </w:r>
      <w:r w:rsidRPr="000A461F">
        <w:rPr>
          <w:rFonts w:ascii="Maax" w:hAnsi="Maax"/>
          <w:color w:val="auto"/>
          <w:sz w:val="20"/>
          <w:szCs w:val="20"/>
          <w:lang w:val="en-US"/>
        </w:rPr>
        <w:t xml:space="preserve">2006 </w:t>
      </w:r>
      <w:r>
        <w:rPr>
          <w:rFonts w:ascii="Maax" w:hAnsi="Maax"/>
          <w:color w:val="auto"/>
          <w:sz w:val="20"/>
          <w:szCs w:val="20"/>
          <w:lang w:val="en-US"/>
        </w:rPr>
        <w:t>and</w:t>
      </w:r>
      <w:r w:rsidRPr="000A461F">
        <w:rPr>
          <w:rFonts w:ascii="Maax" w:hAnsi="Maax"/>
          <w:color w:val="auto"/>
          <w:sz w:val="20"/>
          <w:szCs w:val="20"/>
          <w:lang w:val="en-US"/>
        </w:rPr>
        <w:t xml:space="preserve"> 2016, the line remains a </w:t>
      </w:r>
      <w:r>
        <w:rPr>
          <w:rFonts w:ascii="Maax" w:hAnsi="Maax"/>
          <w:color w:val="auto"/>
          <w:sz w:val="20"/>
          <w:szCs w:val="20"/>
          <w:lang w:val="en-US"/>
        </w:rPr>
        <w:t>way</w:t>
      </w:r>
      <w:r w:rsidRPr="000A461F">
        <w:rPr>
          <w:rFonts w:ascii="Maax" w:hAnsi="Maax"/>
          <w:color w:val="auto"/>
          <w:sz w:val="20"/>
          <w:szCs w:val="20"/>
          <w:lang w:val="en-US"/>
        </w:rPr>
        <w:t xml:space="preserve"> of </w:t>
      </w:r>
      <w:r w:rsidR="00CA5C53">
        <w:rPr>
          <w:rFonts w:ascii="Maax" w:hAnsi="Maax"/>
          <w:color w:val="auto"/>
          <w:sz w:val="20"/>
          <w:szCs w:val="20"/>
          <w:lang w:val="en-US"/>
        </w:rPr>
        <w:t>not ceasing to observe</w:t>
      </w:r>
      <w:r w:rsidRPr="000A461F">
        <w:rPr>
          <w:rFonts w:ascii="Maax" w:hAnsi="Maax"/>
          <w:color w:val="auto"/>
          <w:sz w:val="20"/>
          <w:szCs w:val="20"/>
          <w:lang w:val="en-US"/>
        </w:rPr>
        <w:t xml:space="preserve"> and </w:t>
      </w:r>
      <w:r w:rsidR="00CA5C53">
        <w:rPr>
          <w:rFonts w:ascii="Maax" w:hAnsi="Maax"/>
          <w:color w:val="auto"/>
          <w:sz w:val="20"/>
          <w:szCs w:val="20"/>
          <w:lang w:val="en-US"/>
        </w:rPr>
        <w:t xml:space="preserve">keep </w:t>
      </w:r>
      <w:r w:rsidRPr="000A461F">
        <w:rPr>
          <w:rFonts w:ascii="Maax" w:hAnsi="Maax"/>
          <w:color w:val="auto"/>
          <w:sz w:val="20"/>
          <w:szCs w:val="20"/>
          <w:lang w:val="en-US"/>
        </w:rPr>
        <w:t>mak</w:t>
      </w:r>
      <w:r w:rsidR="00CA6DCA">
        <w:rPr>
          <w:rFonts w:ascii="Maax" w:hAnsi="Maax"/>
          <w:color w:val="auto"/>
          <w:sz w:val="20"/>
          <w:szCs w:val="20"/>
          <w:lang w:val="en-US"/>
        </w:rPr>
        <w:t>ing</w:t>
      </w:r>
      <w:r w:rsidRPr="000A461F">
        <w:rPr>
          <w:rFonts w:ascii="Maax" w:hAnsi="Maax"/>
          <w:color w:val="auto"/>
          <w:sz w:val="20"/>
          <w:szCs w:val="20"/>
          <w:lang w:val="en-US"/>
        </w:rPr>
        <w:t xml:space="preserve"> images. The pencil portrait of </w:t>
      </w:r>
      <w:r w:rsidR="00CC0B0B">
        <w:rPr>
          <w:rFonts w:ascii="Maax" w:hAnsi="Maax"/>
          <w:color w:val="auto"/>
          <w:sz w:val="20"/>
          <w:szCs w:val="20"/>
          <w:lang w:val="en-US"/>
        </w:rPr>
        <w:t>an individual who may be</w:t>
      </w:r>
      <w:r w:rsidRPr="000A461F">
        <w:rPr>
          <w:rFonts w:ascii="Maax" w:hAnsi="Maax"/>
          <w:color w:val="auto"/>
          <w:sz w:val="20"/>
          <w:szCs w:val="20"/>
          <w:lang w:val="en-US"/>
        </w:rPr>
        <w:t xml:space="preserve"> her caregiver, made in 2006, introduces an intimate presence that quietly accompanies the end of the exhibition. After heroes, masks, public figures, and monuments, </w:t>
      </w:r>
      <w:r w:rsidR="00CA5C53">
        <w:rPr>
          <w:rFonts w:ascii="Maax" w:hAnsi="Maax"/>
          <w:color w:val="auto"/>
          <w:sz w:val="20"/>
          <w:szCs w:val="20"/>
          <w:lang w:val="en-US"/>
        </w:rPr>
        <w:t xml:space="preserve">what emerges is </w:t>
      </w:r>
      <w:r w:rsidRPr="000A461F">
        <w:rPr>
          <w:rFonts w:ascii="Maax" w:hAnsi="Maax"/>
          <w:color w:val="auto"/>
          <w:sz w:val="20"/>
          <w:szCs w:val="20"/>
          <w:lang w:val="en-US"/>
        </w:rPr>
        <w:t>a presence tied to everyday life and shared care.</w:t>
      </w:r>
    </w:p>
    <w:p w14:paraId="185929D9" w14:textId="59BEBED0" w:rsidR="00600681" w:rsidRPr="000A461F" w:rsidRDefault="00CA5C53" w:rsidP="00600681">
      <w:pPr>
        <w:pStyle w:val="Body"/>
        <w:spacing w:line="360" w:lineRule="auto"/>
        <w:jc w:val="both"/>
        <w:rPr>
          <w:rFonts w:ascii="Maax" w:hAnsi="Maax"/>
          <w:color w:val="auto"/>
          <w:sz w:val="20"/>
          <w:szCs w:val="20"/>
          <w:lang w:val="en-US"/>
        </w:rPr>
      </w:pPr>
      <w:r w:rsidRPr="00CA5C53">
        <w:rPr>
          <w:rFonts w:ascii="Maax" w:hAnsi="Maax"/>
          <w:color w:val="auto"/>
          <w:sz w:val="20"/>
          <w:szCs w:val="20"/>
          <w:lang w:val="en-US"/>
        </w:rPr>
        <w:t>At the beginning of th</w:t>
      </w:r>
      <w:r>
        <w:rPr>
          <w:rFonts w:ascii="Maax" w:hAnsi="Maax"/>
          <w:color w:val="auto"/>
          <w:sz w:val="20"/>
          <w:szCs w:val="20"/>
          <w:lang w:val="en-US"/>
        </w:rPr>
        <w:t>is space</w:t>
      </w:r>
      <w:r w:rsidRPr="00CA5C53">
        <w:rPr>
          <w:rFonts w:ascii="Maax" w:hAnsi="Maax"/>
          <w:color w:val="auto"/>
          <w:sz w:val="20"/>
          <w:szCs w:val="20"/>
          <w:lang w:val="en-US"/>
        </w:rPr>
        <w:t xml:space="preserve">, </w:t>
      </w:r>
      <w:r w:rsidRPr="00CA5C53">
        <w:rPr>
          <w:rFonts w:ascii="Maax" w:hAnsi="Maax"/>
          <w:i/>
          <w:iCs/>
          <w:color w:val="auto"/>
          <w:sz w:val="20"/>
          <w:szCs w:val="20"/>
          <w:lang w:val="en-US"/>
        </w:rPr>
        <w:t>Self-Portrait with Hair</w:t>
      </w:r>
      <w:r w:rsidRPr="00CA5C53">
        <w:rPr>
          <w:rFonts w:ascii="Maax" w:hAnsi="Maax"/>
          <w:color w:val="auto"/>
          <w:sz w:val="20"/>
          <w:szCs w:val="20"/>
          <w:lang w:val="en-US"/>
        </w:rPr>
        <w:t xml:space="preserve"> (1981) </w:t>
      </w:r>
      <w:r>
        <w:rPr>
          <w:rFonts w:ascii="Maax" w:hAnsi="Maax"/>
          <w:color w:val="auto"/>
          <w:sz w:val="20"/>
          <w:szCs w:val="20"/>
          <w:lang w:val="en-US"/>
        </w:rPr>
        <w:t>brings</w:t>
      </w:r>
      <w:r w:rsidRPr="00CA5C53">
        <w:rPr>
          <w:rFonts w:ascii="Maax" w:hAnsi="Maax"/>
          <w:color w:val="auto"/>
          <w:sz w:val="20"/>
          <w:szCs w:val="20"/>
          <w:lang w:val="en-US"/>
        </w:rPr>
        <w:t xml:space="preserve"> the exhibition</w:t>
      </w:r>
      <w:r>
        <w:rPr>
          <w:rFonts w:ascii="Maax" w:hAnsi="Maax"/>
          <w:color w:val="auto"/>
          <w:sz w:val="20"/>
          <w:szCs w:val="20"/>
          <w:lang w:val="en-US"/>
        </w:rPr>
        <w:t xml:space="preserve"> back</w:t>
      </w:r>
      <w:r w:rsidRPr="00CA5C53">
        <w:rPr>
          <w:rFonts w:ascii="Maax" w:hAnsi="Maax"/>
          <w:color w:val="auto"/>
          <w:sz w:val="20"/>
          <w:szCs w:val="20"/>
          <w:lang w:val="en-US"/>
        </w:rPr>
        <w:t xml:space="preserve"> to one of the recurring motifs in Marisol’s work: the face as a shifting image. If throughout the </w:t>
      </w:r>
      <w:r w:rsidRPr="00CA5C53">
        <w:rPr>
          <w:rFonts w:ascii="Maax" w:hAnsi="Maax"/>
          <w:color w:val="auto"/>
          <w:sz w:val="20"/>
          <w:szCs w:val="20"/>
          <w:lang w:val="en-US"/>
        </w:rPr>
        <w:lastRenderedPageBreak/>
        <w:t xml:space="preserve">exhibit her work explored identity as mask, trace, or public representation, in these final works the question shifts elsewhere: how to </w:t>
      </w:r>
      <w:r>
        <w:rPr>
          <w:rFonts w:ascii="Maax" w:hAnsi="Maax"/>
          <w:color w:val="auto"/>
          <w:sz w:val="20"/>
          <w:szCs w:val="20"/>
          <w:lang w:val="en-US"/>
        </w:rPr>
        <w:t>keep</w:t>
      </w:r>
      <w:r w:rsidRPr="00CA5C53">
        <w:rPr>
          <w:rFonts w:ascii="Maax" w:hAnsi="Maax"/>
          <w:color w:val="auto"/>
          <w:sz w:val="20"/>
          <w:szCs w:val="20"/>
          <w:lang w:val="en-US"/>
        </w:rPr>
        <w:t xml:space="preserve"> drawing when memory becomes fragile.</w:t>
      </w:r>
    </w:p>
    <w:p w14:paraId="060DB610" w14:textId="263B068E" w:rsidR="00FE2C0C" w:rsidRPr="000A461F" w:rsidRDefault="00CA5C53" w:rsidP="00FE2C0C">
      <w:pPr>
        <w:pStyle w:val="Body"/>
        <w:spacing w:line="360" w:lineRule="auto"/>
        <w:jc w:val="both"/>
        <w:rPr>
          <w:rFonts w:ascii="Maax" w:hAnsi="Maax"/>
          <w:b/>
          <w:bCs/>
          <w:i/>
          <w:iCs/>
          <w:color w:val="auto"/>
          <w:sz w:val="20"/>
          <w:szCs w:val="20"/>
          <w:lang w:val="en-US"/>
        </w:rPr>
      </w:pPr>
      <w:r w:rsidRPr="00CA5C53">
        <w:rPr>
          <w:rFonts w:ascii="Maax" w:hAnsi="Maax"/>
          <w:b/>
          <w:bCs/>
          <w:i/>
          <w:iCs/>
          <w:color w:val="auto"/>
          <w:sz w:val="20"/>
          <w:szCs w:val="20"/>
          <w:lang w:val="en-US"/>
        </w:rPr>
        <w:t>Annex – Gallery 7</w:t>
      </w:r>
      <w:r>
        <w:rPr>
          <w:rFonts w:ascii="Maax" w:hAnsi="Maax"/>
          <w:b/>
          <w:bCs/>
          <w:i/>
          <w:iCs/>
          <w:color w:val="auto"/>
          <w:sz w:val="20"/>
          <w:szCs w:val="20"/>
          <w:lang w:val="en-US"/>
        </w:rPr>
        <w:t>:</w:t>
      </w:r>
      <w:r w:rsidRPr="00CA5C53">
        <w:rPr>
          <w:rFonts w:ascii="Maax" w:hAnsi="Maax"/>
          <w:b/>
          <w:bCs/>
          <w:i/>
          <w:iCs/>
          <w:color w:val="auto"/>
          <w:sz w:val="20"/>
          <w:szCs w:val="20"/>
          <w:lang w:val="en-US"/>
        </w:rPr>
        <w:t xml:space="preserve"> Timeline Marisol (1930–2016)</w:t>
      </w:r>
    </w:p>
    <w:p w14:paraId="30DFD740" w14:textId="4BBF7B57"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1930 — </w:t>
      </w:r>
      <w:r w:rsidR="00CA5C53" w:rsidRPr="00CA5C53">
        <w:rPr>
          <w:rFonts w:ascii="Maax" w:hAnsi="Maax"/>
          <w:color w:val="auto"/>
          <w:sz w:val="20"/>
          <w:szCs w:val="20"/>
          <w:lang w:val="en-US"/>
        </w:rPr>
        <w:t>Born into a Venezuelan family in Paris as María Sol Escobar.</w:t>
      </w:r>
    </w:p>
    <w:p w14:paraId="70AC9FC5" w14:textId="6279558A"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1935 — </w:t>
      </w:r>
      <w:r w:rsidR="00CA5C53" w:rsidRPr="00CA5C53">
        <w:rPr>
          <w:rFonts w:ascii="Maax" w:hAnsi="Maax"/>
          <w:color w:val="auto"/>
          <w:sz w:val="20"/>
          <w:szCs w:val="20"/>
          <w:lang w:val="en-US"/>
        </w:rPr>
        <w:t xml:space="preserve">The family returns to Venezuela and alternates stays between Caracas and the United States. Marisol begins drawing in </w:t>
      </w:r>
      <w:r w:rsidR="00CA5C53">
        <w:rPr>
          <w:rFonts w:ascii="Maax" w:hAnsi="Maax"/>
          <w:color w:val="auto"/>
          <w:sz w:val="20"/>
          <w:szCs w:val="20"/>
          <w:lang w:val="en-US"/>
        </w:rPr>
        <w:t xml:space="preserve">early </w:t>
      </w:r>
      <w:r w:rsidR="00CA5C53" w:rsidRPr="00CA5C53">
        <w:rPr>
          <w:rFonts w:ascii="Maax" w:hAnsi="Maax"/>
          <w:color w:val="auto"/>
          <w:sz w:val="20"/>
          <w:szCs w:val="20"/>
          <w:lang w:val="en-US"/>
        </w:rPr>
        <w:t xml:space="preserve">childhood, a practice that will accompany her throughout her life. During these years she encounters American comic books and illustrated Mexican publications. She also visits the artist Armando </w:t>
      </w:r>
      <w:proofErr w:type="spellStart"/>
      <w:r w:rsidR="00CA5C53" w:rsidRPr="00CA5C53">
        <w:rPr>
          <w:rFonts w:ascii="Maax" w:hAnsi="Maax"/>
          <w:color w:val="auto"/>
          <w:sz w:val="20"/>
          <w:szCs w:val="20"/>
          <w:lang w:val="en-US"/>
        </w:rPr>
        <w:t>Reverón</w:t>
      </w:r>
      <w:proofErr w:type="spellEnd"/>
      <w:r w:rsidR="00CA5C53" w:rsidRPr="00CA5C53">
        <w:rPr>
          <w:rFonts w:ascii="Maax" w:hAnsi="Maax"/>
          <w:color w:val="auto"/>
          <w:sz w:val="20"/>
          <w:szCs w:val="20"/>
          <w:lang w:val="en-US"/>
        </w:rPr>
        <w:t xml:space="preserve"> in </w:t>
      </w:r>
      <w:proofErr w:type="spellStart"/>
      <w:r w:rsidR="00CA5C53" w:rsidRPr="00CA5C53">
        <w:rPr>
          <w:rFonts w:ascii="Maax" w:hAnsi="Maax"/>
          <w:color w:val="auto"/>
          <w:sz w:val="20"/>
          <w:szCs w:val="20"/>
          <w:lang w:val="en-US"/>
        </w:rPr>
        <w:t>Macuto</w:t>
      </w:r>
      <w:proofErr w:type="spellEnd"/>
      <w:r w:rsidR="00CA5C53" w:rsidRPr="00CA5C53">
        <w:rPr>
          <w:rFonts w:ascii="Maax" w:hAnsi="Maax"/>
          <w:color w:val="auto"/>
          <w:sz w:val="20"/>
          <w:szCs w:val="20"/>
          <w:lang w:val="en-US"/>
        </w:rPr>
        <w:t xml:space="preserve"> with her mother.</w:t>
      </w:r>
    </w:p>
    <w:p w14:paraId="297A3E95" w14:textId="48DE8F01"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1940–41 — </w:t>
      </w:r>
      <w:r w:rsidR="00CA5C53" w:rsidRPr="00CA5C53">
        <w:rPr>
          <w:rFonts w:ascii="Maax" w:hAnsi="Maax"/>
          <w:color w:val="auto"/>
          <w:sz w:val="20"/>
          <w:szCs w:val="20"/>
          <w:lang w:val="en-US"/>
        </w:rPr>
        <w:t>Studies at Foxwood School (New York) and at San José de Tarbes School (Caracas).</w:t>
      </w:r>
    </w:p>
    <w:p w14:paraId="51BF90E7" w14:textId="2BF787F9"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1941 — </w:t>
      </w:r>
      <w:r w:rsidR="00CA5C53" w:rsidRPr="00CA5C53">
        <w:rPr>
          <w:rFonts w:ascii="Maax" w:hAnsi="Maax"/>
          <w:color w:val="auto"/>
          <w:sz w:val="20"/>
          <w:szCs w:val="20"/>
          <w:lang w:val="en-US"/>
        </w:rPr>
        <w:t xml:space="preserve">Her mother’s suicide </w:t>
      </w:r>
      <w:r w:rsidR="00CA5C53">
        <w:rPr>
          <w:rFonts w:ascii="Maax" w:hAnsi="Maax"/>
          <w:color w:val="auto"/>
          <w:sz w:val="20"/>
          <w:szCs w:val="20"/>
          <w:lang w:val="en-US"/>
        </w:rPr>
        <w:t>has a profound effect</w:t>
      </w:r>
      <w:r w:rsidR="00CA5C53" w:rsidRPr="00CA5C53">
        <w:rPr>
          <w:rFonts w:ascii="Maax" w:hAnsi="Maax"/>
          <w:color w:val="auto"/>
          <w:sz w:val="20"/>
          <w:szCs w:val="20"/>
          <w:lang w:val="en-US"/>
        </w:rPr>
        <w:t xml:space="preserve"> </w:t>
      </w:r>
      <w:r w:rsidR="00CA5C53">
        <w:rPr>
          <w:rFonts w:ascii="Maax" w:hAnsi="Maax"/>
          <w:color w:val="auto"/>
          <w:sz w:val="20"/>
          <w:szCs w:val="20"/>
          <w:lang w:val="en-US"/>
        </w:rPr>
        <w:t>on</w:t>
      </w:r>
      <w:r w:rsidR="00CA5C53" w:rsidRPr="00CA5C53">
        <w:rPr>
          <w:rFonts w:ascii="Maax" w:hAnsi="Maax"/>
          <w:color w:val="auto"/>
          <w:sz w:val="20"/>
          <w:szCs w:val="20"/>
          <w:lang w:val="en-US"/>
        </w:rPr>
        <w:t xml:space="preserve"> her life; from that moment</w:t>
      </w:r>
      <w:r w:rsidR="00FF78F3">
        <w:rPr>
          <w:rFonts w:ascii="Maax" w:hAnsi="Maax"/>
          <w:color w:val="auto"/>
          <w:sz w:val="20"/>
          <w:szCs w:val="20"/>
          <w:lang w:val="en-US"/>
        </w:rPr>
        <w:t>,</w:t>
      </w:r>
      <w:r w:rsidR="00CA5C53" w:rsidRPr="00CA5C53">
        <w:rPr>
          <w:rFonts w:ascii="Maax" w:hAnsi="Maax"/>
          <w:color w:val="auto"/>
          <w:sz w:val="20"/>
          <w:szCs w:val="20"/>
          <w:lang w:val="en-US"/>
        </w:rPr>
        <w:t xml:space="preserve"> she </w:t>
      </w:r>
      <w:r w:rsidR="00FF78F3">
        <w:rPr>
          <w:rFonts w:ascii="Maax" w:hAnsi="Maax"/>
          <w:color w:val="auto"/>
          <w:sz w:val="20"/>
          <w:szCs w:val="20"/>
          <w:lang w:val="en-US"/>
        </w:rPr>
        <w:t>barely spoke</w:t>
      </w:r>
      <w:r w:rsidR="00FF78F3" w:rsidRPr="00FF78F3">
        <w:rPr>
          <w:rFonts w:ascii="Maax" w:hAnsi="Maax"/>
          <w:color w:val="auto"/>
          <w:sz w:val="20"/>
          <w:szCs w:val="20"/>
          <w:lang w:val="en-US"/>
        </w:rPr>
        <w:t xml:space="preserve"> </w:t>
      </w:r>
      <w:r w:rsidR="00CA5C53" w:rsidRPr="00CA5C53">
        <w:rPr>
          <w:rFonts w:ascii="Maax" w:hAnsi="Maax"/>
          <w:color w:val="auto"/>
          <w:sz w:val="20"/>
          <w:szCs w:val="20"/>
          <w:lang w:val="en-US"/>
        </w:rPr>
        <w:t>for several years.</w:t>
      </w:r>
    </w:p>
    <w:p w14:paraId="3D26BF4A" w14:textId="1055F544"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1945 — </w:t>
      </w:r>
      <w:r w:rsidR="00FF78F3" w:rsidRPr="00FF78F3">
        <w:rPr>
          <w:rFonts w:ascii="Maax" w:hAnsi="Maax"/>
          <w:color w:val="auto"/>
          <w:sz w:val="20"/>
          <w:szCs w:val="20"/>
          <w:lang w:val="en-US"/>
        </w:rPr>
        <w:t>Begins signing her work as Marisol Escobar; later she will use only “Marisol.”</w:t>
      </w:r>
    </w:p>
    <w:p w14:paraId="12855DC4" w14:textId="4023744D" w:rsidR="00600681" w:rsidRPr="000A461F" w:rsidRDefault="00600681" w:rsidP="00665709">
      <w:pPr>
        <w:pStyle w:val="Body"/>
        <w:spacing w:line="240" w:lineRule="auto"/>
        <w:jc w:val="both"/>
        <w:rPr>
          <w:rFonts w:ascii="Maax" w:hAnsi="Maax"/>
          <w:color w:val="auto"/>
          <w:sz w:val="20"/>
          <w:szCs w:val="20"/>
          <w:lang w:val="en-US"/>
        </w:rPr>
      </w:pPr>
      <w:r w:rsidRPr="000A461F">
        <w:rPr>
          <w:rFonts w:ascii="Maax" w:hAnsi="Maax"/>
          <w:color w:val="auto"/>
          <w:sz w:val="20"/>
          <w:szCs w:val="20"/>
          <w:lang w:val="en-US"/>
        </w:rPr>
        <w:t xml:space="preserve">1946 — </w:t>
      </w:r>
      <w:r w:rsidR="00FF78F3" w:rsidRPr="00FF78F3">
        <w:rPr>
          <w:rFonts w:ascii="Maax" w:hAnsi="Maax"/>
          <w:color w:val="auto"/>
          <w:sz w:val="20"/>
          <w:szCs w:val="20"/>
          <w:lang w:val="en-US"/>
        </w:rPr>
        <w:t>Moves with her family to Los Angeles and studies drawing at the Otis Art Institute and the Jepson Art Institute.</w:t>
      </w:r>
    </w:p>
    <w:p w14:paraId="0C4FC941"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1948 — Produces watercolors and illustrations for the yearbook at Westlake School for Girls.</w:t>
      </w:r>
    </w:p>
    <w:p w14:paraId="6BE8702B"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1949 — Travels to Paris and studies at the École des Beaux-Arts and the Académie Julian.</w:t>
      </w:r>
    </w:p>
    <w:p w14:paraId="4F240C3E"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1950 — Settles in New York.</w:t>
      </w:r>
    </w:p>
    <w:p w14:paraId="34F692A5" w14:textId="6FC7E748"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1951–54 — Studies at the Art Students League, Hans Hofmann School, Brooklyn Museum School, and the New School for Social Research. During these years she </w:t>
      </w:r>
      <w:r>
        <w:rPr>
          <w:rFonts w:ascii="Maax" w:hAnsi="Maax"/>
          <w:color w:val="auto"/>
          <w:sz w:val="20"/>
          <w:szCs w:val="20"/>
          <w:lang w:val="en-US"/>
        </w:rPr>
        <w:t>comes across</w:t>
      </w:r>
      <w:r w:rsidRPr="00FF78F3">
        <w:rPr>
          <w:rFonts w:ascii="Maax" w:hAnsi="Maax"/>
          <w:color w:val="auto"/>
          <w:sz w:val="20"/>
          <w:szCs w:val="20"/>
          <w:lang w:val="en-US"/>
        </w:rPr>
        <w:t xml:space="preserve"> pre-Columbian sculpture, which will have a lasting influence on her approach to form, as well as debates </w:t>
      </w:r>
      <w:r>
        <w:rPr>
          <w:rFonts w:ascii="Maax" w:hAnsi="Maax"/>
          <w:color w:val="auto"/>
          <w:sz w:val="20"/>
          <w:szCs w:val="20"/>
          <w:lang w:val="en-US"/>
        </w:rPr>
        <w:t>concerning</w:t>
      </w:r>
      <w:r w:rsidRPr="00FF78F3">
        <w:rPr>
          <w:rFonts w:ascii="Maax" w:hAnsi="Maax"/>
          <w:color w:val="auto"/>
          <w:sz w:val="20"/>
          <w:szCs w:val="20"/>
          <w:lang w:val="en-US"/>
        </w:rPr>
        <w:t xml:space="preserve"> Surrealism.</w:t>
      </w:r>
    </w:p>
    <w:p w14:paraId="7264A1E6"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1955 — Produces </w:t>
      </w:r>
      <w:r w:rsidRPr="00FF78F3">
        <w:rPr>
          <w:rFonts w:ascii="Maax" w:hAnsi="Maax"/>
          <w:i/>
          <w:iCs/>
          <w:color w:val="auto"/>
          <w:sz w:val="20"/>
          <w:szCs w:val="20"/>
          <w:lang w:val="en-US"/>
        </w:rPr>
        <w:t>The Hungarians</w:t>
      </w:r>
      <w:r w:rsidRPr="00FF78F3">
        <w:rPr>
          <w:rFonts w:ascii="Maax" w:hAnsi="Maax"/>
          <w:color w:val="auto"/>
          <w:sz w:val="20"/>
          <w:szCs w:val="20"/>
          <w:lang w:val="en-US"/>
        </w:rPr>
        <w:t>, one of her first sculptures incorporating found objects.</w:t>
      </w:r>
    </w:p>
    <w:p w14:paraId="19A3EC38"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1957 — First solo exhibition at the Leo Castelli Gallery (New York).</w:t>
      </w:r>
    </w:p>
    <w:p w14:paraId="40A9D6F7"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1958–60 — Produces a sketchbook of drawings that she keeps in her studio for decades.</w:t>
      </w:r>
    </w:p>
    <w:p w14:paraId="4EA8AB87"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1958 — Appears in </w:t>
      </w:r>
      <w:r w:rsidRPr="00FF78F3">
        <w:rPr>
          <w:rFonts w:ascii="Maax" w:hAnsi="Maax"/>
          <w:i/>
          <w:iCs/>
          <w:color w:val="auto"/>
          <w:sz w:val="20"/>
          <w:szCs w:val="20"/>
          <w:lang w:val="en-US"/>
        </w:rPr>
        <w:t>Life</w:t>
      </w:r>
      <w:r w:rsidRPr="00FF78F3">
        <w:rPr>
          <w:rFonts w:ascii="Maax" w:hAnsi="Maax"/>
          <w:color w:val="auto"/>
          <w:sz w:val="20"/>
          <w:szCs w:val="20"/>
          <w:lang w:val="en-US"/>
        </w:rPr>
        <w:t xml:space="preserve"> magazine. Shortly afterward she travels to Rome.</w:t>
      </w:r>
    </w:p>
    <w:p w14:paraId="37C9462A"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1960 — Returns to New York following her stay in Europe.</w:t>
      </w:r>
    </w:p>
    <w:p w14:paraId="3F959738"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Early 1960s — Produces works such as </w:t>
      </w:r>
      <w:r w:rsidRPr="00FF78F3">
        <w:rPr>
          <w:rFonts w:ascii="Maax" w:hAnsi="Maax"/>
          <w:i/>
          <w:iCs/>
          <w:color w:val="auto"/>
          <w:sz w:val="20"/>
          <w:szCs w:val="20"/>
          <w:lang w:val="en-US"/>
        </w:rPr>
        <w:t>The Generals</w:t>
      </w:r>
      <w:r w:rsidRPr="00FF78F3">
        <w:rPr>
          <w:rFonts w:ascii="Maax" w:hAnsi="Maax"/>
          <w:color w:val="auto"/>
          <w:sz w:val="20"/>
          <w:szCs w:val="20"/>
          <w:lang w:val="en-US"/>
        </w:rPr>
        <w:t xml:space="preserve">, </w:t>
      </w:r>
      <w:r w:rsidRPr="00FF78F3">
        <w:rPr>
          <w:rFonts w:ascii="Maax" w:hAnsi="Maax"/>
          <w:i/>
          <w:iCs/>
          <w:color w:val="auto"/>
          <w:sz w:val="20"/>
          <w:szCs w:val="20"/>
          <w:lang w:val="en-US"/>
        </w:rPr>
        <w:t>The Family</w:t>
      </w:r>
      <w:r w:rsidRPr="00FF78F3">
        <w:rPr>
          <w:rFonts w:ascii="Maax" w:hAnsi="Maax"/>
          <w:color w:val="auto"/>
          <w:sz w:val="20"/>
          <w:szCs w:val="20"/>
          <w:lang w:val="en-US"/>
        </w:rPr>
        <w:t xml:space="preserve">, </w:t>
      </w:r>
      <w:r w:rsidRPr="00FF78F3">
        <w:rPr>
          <w:rFonts w:ascii="Maax" w:hAnsi="Maax"/>
          <w:i/>
          <w:iCs/>
          <w:color w:val="auto"/>
          <w:sz w:val="20"/>
          <w:szCs w:val="20"/>
          <w:lang w:val="en-US"/>
        </w:rPr>
        <w:t>The Kennedy Family</w:t>
      </w:r>
      <w:r w:rsidRPr="00FF78F3">
        <w:rPr>
          <w:rFonts w:ascii="Maax" w:hAnsi="Maax"/>
          <w:color w:val="auto"/>
          <w:sz w:val="20"/>
          <w:szCs w:val="20"/>
          <w:lang w:val="en-US"/>
        </w:rPr>
        <w:t xml:space="preserve">, </w:t>
      </w:r>
      <w:r w:rsidRPr="00FF78F3">
        <w:rPr>
          <w:rFonts w:ascii="Maax" w:hAnsi="Maax"/>
          <w:i/>
          <w:iCs/>
          <w:color w:val="auto"/>
          <w:sz w:val="20"/>
          <w:szCs w:val="20"/>
          <w:lang w:val="en-US"/>
        </w:rPr>
        <w:t>Mona Lisa</w:t>
      </w:r>
      <w:r w:rsidRPr="00FF78F3">
        <w:rPr>
          <w:rFonts w:ascii="Maax" w:hAnsi="Maax"/>
          <w:color w:val="auto"/>
          <w:sz w:val="20"/>
          <w:szCs w:val="20"/>
          <w:lang w:val="en-US"/>
        </w:rPr>
        <w:t xml:space="preserve">, and </w:t>
      </w:r>
      <w:r w:rsidRPr="00FF78F3">
        <w:rPr>
          <w:rFonts w:ascii="Maax" w:hAnsi="Maax"/>
          <w:i/>
          <w:iCs/>
          <w:color w:val="auto"/>
          <w:sz w:val="20"/>
          <w:szCs w:val="20"/>
          <w:lang w:val="en-US"/>
        </w:rPr>
        <w:t>The Party</w:t>
      </w:r>
      <w:r w:rsidRPr="00FF78F3">
        <w:rPr>
          <w:rFonts w:ascii="Maax" w:hAnsi="Maax"/>
          <w:color w:val="auto"/>
          <w:sz w:val="20"/>
          <w:szCs w:val="20"/>
          <w:lang w:val="en-US"/>
        </w:rPr>
        <w:t>.</w:t>
      </w:r>
    </w:p>
    <w:p w14:paraId="68D710A4"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1961 — Participates in The Art of Assemblage (MoMA).</w:t>
      </w:r>
    </w:p>
    <w:p w14:paraId="1DA6407E"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1962 — Meets Andy Warhol.</w:t>
      </w:r>
    </w:p>
    <w:p w14:paraId="0E04DE3E"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1963 — Participates in Americans 1963 (MoMA).</w:t>
      </w:r>
    </w:p>
    <w:p w14:paraId="6BCEBA66"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1964 — Begins working with Universal Limited Art Editions (ULAE).</w:t>
      </w:r>
    </w:p>
    <w:p w14:paraId="74D1DF00" w14:textId="3C07C373"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1968 — Represents Venezuela at the Venice Biennale and participates in documenta </w:t>
      </w:r>
      <w:r>
        <w:rPr>
          <w:rFonts w:ascii="Maax" w:hAnsi="Maax"/>
          <w:color w:val="auto"/>
          <w:sz w:val="20"/>
          <w:szCs w:val="20"/>
          <w:lang w:val="en-US"/>
        </w:rPr>
        <w:t>4</w:t>
      </w:r>
      <w:r w:rsidRPr="00FF78F3">
        <w:rPr>
          <w:rFonts w:ascii="Maax" w:hAnsi="Maax"/>
          <w:color w:val="auto"/>
          <w:sz w:val="20"/>
          <w:szCs w:val="20"/>
          <w:lang w:val="en-US"/>
        </w:rPr>
        <w:t xml:space="preserve"> (Kassel).</w:t>
      </w:r>
    </w:p>
    <w:p w14:paraId="3264FE42" w14:textId="4F28CCD5"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1968–69 — Travels through</w:t>
      </w:r>
      <w:r>
        <w:rPr>
          <w:rFonts w:ascii="Maax" w:hAnsi="Maax"/>
          <w:color w:val="auto"/>
          <w:sz w:val="20"/>
          <w:szCs w:val="20"/>
          <w:lang w:val="en-US"/>
        </w:rPr>
        <w:t>out</w:t>
      </w:r>
      <w:r w:rsidRPr="00FF78F3">
        <w:rPr>
          <w:rFonts w:ascii="Maax" w:hAnsi="Maax"/>
          <w:color w:val="auto"/>
          <w:sz w:val="20"/>
          <w:szCs w:val="20"/>
          <w:lang w:val="en-US"/>
        </w:rPr>
        <w:t xml:space="preserve"> India and Thailand.</w:t>
      </w:r>
    </w:p>
    <w:p w14:paraId="677AFC2C" w14:textId="3C6A3FEE"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1970–72 — Produces lithographs and prints </w:t>
      </w:r>
      <w:r>
        <w:rPr>
          <w:rFonts w:ascii="Maax" w:hAnsi="Maax"/>
          <w:color w:val="auto"/>
          <w:sz w:val="20"/>
          <w:szCs w:val="20"/>
          <w:lang w:val="en-US"/>
        </w:rPr>
        <w:t>linked</w:t>
      </w:r>
      <w:r w:rsidRPr="00FF78F3">
        <w:rPr>
          <w:rFonts w:ascii="Maax" w:hAnsi="Maax"/>
          <w:color w:val="auto"/>
          <w:sz w:val="20"/>
          <w:szCs w:val="20"/>
          <w:lang w:val="en-US"/>
        </w:rPr>
        <w:t xml:space="preserve"> to her travels through Asia and the Pacific.</w:t>
      </w:r>
    </w:p>
    <w:p w14:paraId="742907C9"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1972 — Monument to Simón Bolívar in Caracas.</w:t>
      </w:r>
    </w:p>
    <w:p w14:paraId="651CA81F"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lastRenderedPageBreak/>
        <w:t xml:space="preserve">1973 — Exhibition </w:t>
      </w:r>
      <w:r w:rsidRPr="00FF78F3">
        <w:rPr>
          <w:rFonts w:ascii="Maax" w:hAnsi="Maax"/>
          <w:i/>
          <w:iCs/>
          <w:color w:val="auto"/>
          <w:sz w:val="20"/>
          <w:szCs w:val="20"/>
          <w:lang w:val="en-US"/>
        </w:rPr>
        <w:t>Marisol Prints 1961–1973</w:t>
      </w:r>
      <w:r w:rsidRPr="00FF78F3">
        <w:rPr>
          <w:rFonts w:ascii="Maax" w:hAnsi="Maax"/>
          <w:color w:val="auto"/>
          <w:sz w:val="20"/>
          <w:szCs w:val="20"/>
          <w:lang w:val="en-US"/>
        </w:rPr>
        <w:t xml:space="preserve"> (New York Cultural Center; later at Espacio Actual, Caracas).</w:t>
      </w:r>
    </w:p>
    <w:p w14:paraId="176AA214"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1975 — Exhibition at Sidney Janis Gallery featuring self-portrait sculptures and large-scale drawings. During this decade she collaborates with choreographers such as Louis Falco and Martha Graham.</w:t>
      </w:r>
    </w:p>
    <w:p w14:paraId="70D8938F" w14:textId="1B1CB7A4"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1981 — Exhibition </w:t>
      </w:r>
      <w:r w:rsidRPr="00FF78F3">
        <w:rPr>
          <w:rFonts w:ascii="Maax" w:hAnsi="Maax"/>
          <w:i/>
          <w:iCs/>
          <w:color w:val="auto"/>
          <w:sz w:val="20"/>
          <w:szCs w:val="20"/>
          <w:lang w:val="en-US"/>
        </w:rPr>
        <w:t>Artists &amp; Artistes by Marisol</w:t>
      </w:r>
      <w:r w:rsidRPr="00FF78F3">
        <w:rPr>
          <w:rFonts w:ascii="Maax" w:hAnsi="Maax"/>
          <w:color w:val="auto"/>
          <w:sz w:val="20"/>
          <w:szCs w:val="20"/>
          <w:lang w:val="en-US"/>
        </w:rPr>
        <w:t xml:space="preserve"> (Sidney Janis Gallery). That same year she sits for </w:t>
      </w:r>
      <w:r w:rsidR="00357058">
        <w:rPr>
          <w:rFonts w:ascii="Maax" w:hAnsi="Maax"/>
          <w:color w:val="auto"/>
          <w:sz w:val="20"/>
          <w:szCs w:val="20"/>
          <w:lang w:val="en-US"/>
        </w:rPr>
        <w:t xml:space="preserve">a portrait by </w:t>
      </w:r>
      <w:r w:rsidRPr="00FF78F3">
        <w:rPr>
          <w:rFonts w:ascii="Maax" w:hAnsi="Maax"/>
          <w:color w:val="auto"/>
          <w:sz w:val="20"/>
          <w:szCs w:val="20"/>
          <w:lang w:val="en-US"/>
        </w:rPr>
        <w:t>Alice Neel.</w:t>
      </w:r>
    </w:p>
    <w:p w14:paraId="3FA1BAED" w14:textId="3E809F40"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1983 — Receives Venezuela’s National Prize for Visual Arts. Writes her </w:t>
      </w:r>
      <w:r w:rsidR="005055C3">
        <w:rPr>
          <w:rFonts w:ascii="Maax" w:hAnsi="Maax"/>
          <w:color w:val="auto"/>
          <w:sz w:val="20"/>
          <w:szCs w:val="20"/>
          <w:lang w:val="en-US"/>
        </w:rPr>
        <w:t>“</w:t>
      </w:r>
      <w:r w:rsidRPr="00FF78F3">
        <w:rPr>
          <w:rFonts w:ascii="Maax" w:hAnsi="Maax"/>
          <w:color w:val="auto"/>
          <w:sz w:val="20"/>
          <w:szCs w:val="20"/>
          <w:lang w:val="en-US"/>
        </w:rPr>
        <w:t>Statement of Drawing.</w:t>
      </w:r>
      <w:r w:rsidR="005055C3">
        <w:rPr>
          <w:rFonts w:ascii="Maax" w:hAnsi="Maax"/>
          <w:color w:val="auto"/>
          <w:sz w:val="20"/>
          <w:szCs w:val="20"/>
          <w:lang w:val="en-US"/>
        </w:rPr>
        <w:t>”</w:t>
      </w:r>
    </w:p>
    <w:p w14:paraId="3A8CF82E"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1984 — Presents </w:t>
      </w:r>
      <w:r w:rsidRPr="007F34BC">
        <w:rPr>
          <w:rFonts w:ascii="Maax" w:hAnsi="Maax"/>
          <w:i/>
          <w:iCs/>
          <w:color w:val="auto"/>
          <w:sz w:val="20"/>
          <w:szCs w:val="20"/>
          <w:lang w:val="en-US"/>
        </w:rPr>
        <w:t>Self-Portrait Looking at the Last Supper</w:t>
      </w:r>
      <w:r w:rsidRPr="00FF78F3">
        <w:rPr>
          <w:rFonts w:ascii="Maax" w:hAnsi="Maax"/>
          <w:color w:val="auto"/>
          <w:sz w:val="20"/>
          <w:szCs w:val="20"/>
          <w:lang w:val="en-US"/>
        </w:rPr>
        <w:t xml:space="preserve"> (1982–84). Designs stage sets for Elisa Monte.</w:t>
      </w:r>
    </w:p>
    <w:p w14:paraId="4D19CDA2"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1985–88 — Receives the Excellence in Design award (New York) and an honorary doctorate from the Rhode Island School of Design.</w:t>
      </w:r>
    </w:p>
    <w:p w14:paraId="71F2A048" w14:textId="14DBE938"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1987 — </w:t>
      </w:r>
      <w:r w:rsidR="00232227">
        <w:rPr>
          <w:rFonts w:ascii="Maax" w:hAnsi="Maax"/>
          <w:color w:val="auto"/>
          <w:sz w:val="20"/>
          <w:szCs w:val="20"/>
          <w:lang w:val="en-US"/>
        </w:rPr>
        <w:t>Creates</w:t>
      </w:r>
      <w:r w:rsidRPr="00FF78F3">
        <w:rPr>
          <w:rFonts w:ascii="Maax" w:hAnsi="Maax"/>
          <w:color w:val="auto"/>
          <w:sz w:val="20"/>
          <w:szCs w:val="20"/>
          <w:lang w:val="en-US"/>
        </w:rPr>
        <w:t xml:space="preserve"> </w:t>
      </w:r>
      <w:r w:rsidRPr="00232227">
        <w:rPr>
          <w:rFonts w:ascii="Maax" w:hAnsi="Maax"/>
          <w:i/>
          <w:iCs/>
          <w:color w:val="auto"/>
          <w:sz w:val="20"/>
          <w:szCs w:val="20"/>
          <w:lang w:val="en-US"/>
        </w:rPr>
        <w:t>Boy with Empty Bowl</w:t>
      </w:r>
      <w:r w:rsidRPr="00FF78F3">
        <w:rPr>
          <w:rFonts w:ascii="Maax" w:hAnsi="Maax"/>
          <w:color w:val="auto"/>
          <w:sz w:val="20"/>
          <w:szCs w:val="20"/>
          <w:lang w:val="en-US"/>
        </w:rPr>
        <w:t>.</w:t>
      </w:r>
    </w:p>
    <w:p w14:paraId="03FBE199"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1989 — Exhibition at Sidney Janis Gallery dedicated to Latin American families.</w:t>
      </w:r>
    </w:p>
    <w:p w14:paraId="710A4C39"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 xml:space="preserve">1991 — Exhibition </w:t>
      </w:r>
      <w:r w:rsidRPr="00232227">
        <w:rPr>
          <w:rFonts w:ascii="Maax" w:hAnsi="Maax"/>
          <w:i/>
          <w:iCs/>
          <w:color w:val="auto"/>
          <w:sz w:val="20"/>
          <w:szCs w:val="20"/>
          <w:lang w:val="en-US"/>
        </w:rPr>
        <w:t>Magical Mixtures: Marisol Portrait Sculpture</w:t>
      </w:r>
      <w:r w:rsidRPr="00FF78F3">
        <w:rPr>
          <w:rFonts w:ascii="Maax" w:hAnsi="Maax"/>
          <w:color w:val="auto"/>
          <w:sz w:val="20"/>
          <w:szCs w:val="20"/>
          <w:lang w:val="en-US"/>
        </w:rPr>
        <w:t xml:space="preserve"> (National Portrait Gallery). Also produces the American Merchant Mariners’ Memorial.</w:t>
      </w:r>
    </w:p>
    <w:p w14:paraId="331B15E7"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1992 — Participates in the Seville World’s Fair; begins a series based on historical photographs of Native Americans.</w:t>
      </w:r>
    </w:p>
    <w:p w14:paraId="312407AD"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1995 — Major retrospective at the Hakone Open-Air Museum (Japan).</w:t>
      </w:r>
    </w:p>
    <w:p w14:paraId="4E4739A2"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1998 — Final solo exhibition at Marlborough Gallery.</w:t>
      </w:r>
    </w:p>
    <w:p w14:paraId="1D7AE820"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2006–13 — Continues drawing after being diagnosed with Alzheimer’s disease.</w:t>
      </w:r>
    </w:p>
    <w:p w14:paraId="0F27D929" w14:textId="77777777" w:rsidR="00FF78F3" w:rsidRPr="00FF78F3" w:rsidRDefault="00FF78F3" w:rsidP="00FF78F3">
      <w:pPr>
        <w:pStyle w:val="Body"/>
        <w:jc w:val="both"/>
        <w:rPr>
          <w:rFonts w:ascii="Maax" w:hAnsi="Maax"/>
          <w:color w:val="auto"/>
          <w:sz w:val="20"/>
          <w:szCs w:val="20"/>
          <w:lang w:val="en-US"/>
        </w:rPr>
      </w:pPr>
      <w:r w:rsidRPr="00FF78F3">
        <w:rPr>
          <w:rFonts w:ascii="Maax" w:hAnsi="Maax"/>
          <w:color w:val="auto"/>
          <w:sz w:val="20"/>
          <w:szCs w:val="20"/>
          <w:lang w:val="en-US"/>
        </w:rPr>
        <w:t>2014 — The Memphis Brooks Museum of Art organizes the largest exhibition of her work to date.</w:t>
      </w:r>
    </w:p>
    <w:p w14:paraId="4F94783E" w14:textId="06C2C2F4" w:rsidR="00600681" w:rsidRPr="000A461F" w:rsidRDefault="00FF78F3" w:rsidP="00FF78F3">
      <w:pPr>
        <w:pStyle w:val="Body"/>
        <w:spacing w:line="240" w:lineRule="auto"/>
        <w:jc w:val="both"/>
        <w:rPr>
          <w:rFonts w:ascii="Maax" w:hAnsi="Maax"/>
          <w:color w:val="auto"/>
          <w:sz w:val="20"/>
          <w:szCs w:val="20"/>
          <w:lang w:val="en-US"/>
        </w:rPr>
      </w:pPr>
      <w:r w:rsidRPr="00FF78F3">
        <w:rPr>
          <w:rFonts w:ascii="Maax" w:hAnsi="Maax"/>
          <w:color w:val="auto"/>
          <w:sz w:val="20"/>
          <w:szCs w:val="20"/>
          <w:lang w:val="en-US"/>
        </w:rPr>
        <w:t>2016 — Dies in New York on April 30. She bequeaths her archive, library, works, and apartment to the Buffalo AKG Art Museum.</w:t>
      </w:r>
    </w:p>
    <w:p w14:paraId="2C48B7DD" w14:textId="5A79392C" w:rsidR="00A80C2D" w:rsidRPr="000A461F" w:rsidRDefault="00A80C2D" w:rsidP="00665709">
      <w:pPr>
        <w:pStyle w:val="Body"/>
        <w:spacing w:line="360" w:lineRule="auto"/>
        <w:jc w:val="center"/>
        <w:rPr>
          <w:rFonts w:ascii="Maax" w:hAnsi="Maax"/>
          <w:sz w:val="20"/>
          <w:szCs w:val="20"/>
          <w:shd w:val="clear" w:color="auto" w:fill="FFFFFF"/>
          <w:lang w:val="en-US"/>
        </w:rPr>
      </w:pPr>
      <w:r w:rsidRPr="000A461F">
        <w:rPr>
          <w:rFonts w:ascii="Maax" w:hAnsi="Maax"/>
          <w:sz w:val="20"/>
          <w:szCs w:val="20"/>
          <w:shd w:val="clear" w:color="auto" w:fill="FFFFFF"/>
          <w:lang w:val="en-US"/>
        </w:rPr>
        <w:t>………………………</w:t>
      </w:r>
    </w:p>
    <w:p w14:paraId="5A215457" w14:textId="77777777" w:rsidR="00176556" w:rsidRPr="00176556" w:rsidRDefault="00176556" w:rsidP="00176556">
      <w:pPr>
        <w:numPr>
          <w:ilvl w:val="1"/>
          <w:numId w:val="0"/>
        </w:numPr>
        <w:rPr>
          <w:rFonts w:ascii="Maax" w:hAnsi="Maax" w:cstheme="minorHAnsi"/>
          <w:b/>
          <w:bCs/>
          <w:i/>
          <w:iCs/>
          <w:color w:val="000000"/>
          <w:sz w:val="16"/>
          <w:szCs w:val="16"/>
          <w:u w:color="000000"/>
          <w:lang w:val="en-GB" w:eastAsia="en-GB"/>
        </w:rPr>
      </w:pPr>
      <w:r w:rsidRPr="00176556">
        <w:rPr>
          <w:rFonts w:ascii="Maax" w:hAnsi="Maax" w:cstheme="minorHAnsi"/>
          <w:b/>
          <w:bCs/>
          <w:i/>
          <w:iCs/>
          <w:color w:val="000000"/>
          <w:sz w:val="16"/>
          <w:szCs w:val="16"/>
          <w:u w:color="000000"/>
          <w:lang w:val="en-GB" w:eastAsia="en-GB"/>
        </w:rPr>
        <w:t>About Centro Botín</w:t>
      </w:r>
    </w:p>
    <w:p w14:paraId="5194154A" w14:textId="77777777" w:rsidR="00176556" w:rsidRPr="00176556" w:rsidRDefault="00176556" w:rsidP="00176556">
      <w:pPr>
        <w:numPr>
          <w:ilvl w:val="1"/>
          <w:numId w:val="0"/>
        </w:numPr>
        <w:rPr>
          <w:rFonts w:ascii="Maax" w:hAnsi="Maax" w:cstheme="minorHAnsi"/>
          <w:i/>
          <w:iCs/>
          <w:color w:val="000000"/>
          <w:sz w:val="16"/>
          <w:szCs w:val="16"/>
          <w:u w:color="000000"/>
          <w:lang w:val="en-GB" w:eastAsia="en-GB"/>
        </w:rPr>
      </w:pPr>
    </w:p>
    <w:p w14:paraId="04402E2D" w14:textId="15E07E60" w:rsidR="00176556" w:rsidRPr="00176556" w:rsidRDefault="00176556" w:rsidP="00176556">
      <w:pPr>
        <w:numPr>
          <w:ilvl w:val="1"/>
          <w:numId w:val="0"/>
        </w:numPr>
        <w:rPr>
          <w:rFonts w:ascii="Maax" w:hAnsi="Maax" w:cstheme="minorHAnsi"/>
          <w:i/>
          <w:iCs/>
          <w:color w:val="000000"/>
          <w:sz w:val="16"/>
          <w:szCs w:val="16"/>
          <w:u w:color="000000"/>
          <w:lang w:val="en-GB" w:eastAsia="en-GB"/>
        </w:rPr>
      </w:pPr>
      <w:r w:rsidRPr="00176556">
        <w:rPr>
          <w:rFonts w:ascii="Maax" w:hAnsi="Maax" w:cstheme="minorHAnsi"/>
          <w:i/>
          <w:iCs/>
          <w:color w:val="000000"/>
          <w:sz w:val="16"/>
          <w:szCs w:val="16"/>
          <w:u w:color="000000"/>
          <w:lang w:val="en-GB" w:eastAsia="en-GB"/>
        </w:rPr>
        <w:t>Set in the heart of Santander, Centro Botín opened its doors to the public in 2017. Designed by the renowned architect Renzo Piano, it is the most ambitious project of the Fundación Botín to date and is one of the leading international arts centres. It presents an outstanding, experimental and inspiring programme of exhibitions, publications and public activities that, alongside it´s collection, respond to and ignite contemporary debates within the fields of art and culture while awakening audiences’ creativity. </w:t>
      </w:r>
    </w:p>
    <w:p w14:paraId="2D381D69" w14:textId="77777777" w:rsidR="00176556" w:rsidRPr="00176556" w:rsidRDefault="00176556" w:rsidP="00176556">
      <w:pPr>
        <w:numPr>
          <w:ilvl w:val="1"/>
          <w:numId w:val="0"/>
        </w:numPr>
        <w:rPr>
          <w:rFonts w:ascii="Maax" w:hAnsi="Maax" w:cstheme="minorHAnsi"/>
          <w:i/>
          <w:iCs/>
          <w:color w:val="000000"/>
          <w:sz w:val="16"/>
          <w:szCs w:val="16"/>
          <w:u w:color="000000"/>
          <w:lang w:val="en-GB" w:eastAsia="en-GB"/>
        </w:rPr>
      </w:pPr>
      <w:r w:rsidRPr="00176556">
        <w:rPr>
          <w:rFonts w:ascii="Maax" w:hAnsi="Maax" w:cstheme="minorHAnsi"/>
          <w:i/>
          <w:iCs/>
          <w:color w:val="000000"/>
          <w:sz w:val="16"/>
          <w:szCs w:val="16"/>
          <w:u w:color="000000"/>
          <w:lang w:val="en-GB" w:eastAsia="en-GB"/>
        </w:rPr>
        <w:t> </w:t>
      </w:r>
    </w:p>
    <w:p w14:paraId="56D2AA67" w14:textId="16B84A77" w:rsidR="00176556" w:rsidRPr="00176556" w:rsidRDefault="00176556" w:rsidP="00176556">
      <w:pPr>
        <w:numPr>
          <w:ilvl w:val="1"/>
          <w:numId w:val="0"/>
        </w:numPr>
        <w:rPr>
          <w:rFonts w:ascii="Maax" w:hAnsi="Maax" w:cstheme="minorHAnsi"/>
          <w:i/>
          <w:iCs/>
          <w:color w:val="000000"/>
          <w:sz w:val="16"/>
          <w:szCs w:val="16"/>
          <w:u w:color="000000"/>
          <w:lang w:val="en-GB" w:eastAsia="en-GB"/>
        </w:rPr>
      </w:pPr>
      <w:r w:rsidRPr="00176556">
        <w:rPr>
          <w:rFonts w:ascii="Maax" w:hAnsi="Maax" w:cstheme="minorHAnsi"/>
          <w:i/>
          <w:iCs/>
          <w:color w:val="000000"/>
          <w:sz w:val="16"/>
          <w:szCs w:val="16"/>
          <w:u w:color="000000"/>
          <w:lang w:val="en-GB" w:eastAsia="en-GB"/>
        </w:rPr>
        <w:t>Centro Botín is a place of encounter, situated in a unique enclave in the heart of the city and overlooking the bay, it has become a cornerstone in the cultural arc of the Cantabrian Coast. Its mission is to create a greater understanding of art and foster its power to stimulate and develop creativity and emotional intelligence. Fundación Botín aims to bring social and economic strength to the communities it supports, with Centro Botín making a major contribution to helping promote Santander and the wider region on both the national and international stage. </w:t>
      </w:r>
    </w:p>
    <w:p w14:paraId="6AE01239" w14:textId="77777777" w:rsidR="00176556" w:rsidRPr="00176556" w:rsidRDefault="00176556" w:rsidP="00176556">
      <w:pPr>
        <w:numPr>
          <w:ilvl w:val="1"/>
          <w:numId w:val="0"/>
        </w:numPr>
        <w:rPr>
          <w:rFonts w:ascii="Maax" w:hAnsi="Maax" w:cstheme="minorHAnsi"/>
          <w:i/>
          <w:iCs/>
          <w:color w:val="000000"/>
          <w:sz w:val="16"/>
          <w:szCs w:val="16"/>
          <w:u w:color="000000"/>
          <w:lang w:val="en-GB" w:eastAsia="en-GB"/>
        </w:rPr>
      </w:pPr>
      <w:r w:rsidRPr="00176556">
        <w:rPr>
          <w:rFonts w:ascii="Maax" w:hAnsi="Maax" w:cstheme="minorHAnsi"/>
          <w:i/>
          <w:iCs/>
          <w:color w:val="000000"/>
          <w:sz w:val="16"/>
          <w:szCs w:val="16"/>
          <w:u w:color="000000"/>
          <w:lang w:val="en-GB" w:eastAsia="en-GB"/>
        </w:rPr>
        <w:t> </w:t>
      </w:r>
    </w:p>
    <w:p w14:paraId="1059779C" w14:textId="3CB48F31" w:rsidR="00176556" w:rsidRDefault="00176556" w:rsidP="00176556">
      <w:pPr>
        <w:numPr>
          <w:ilvl w:val="1"/>
          <w:numId w:val="0"/>
        </w:numPr>
        <w:rPr>
          <w:rFonts w:ascii="Maax" w:hAnsi="Maax" w:cstheme="minorHAnsi"/>
          <w:i/>
          <w:iCs/>
          <w:color w:val="000000"/>
          <w:sz w:val="16"/>
          <w:szCs w:val="16"/>
          <w:u w:color="000000"/>
          <w:lang w:val="en-GB" w:eastAsia="en-GB"/>
        </w:rPr>
      </w:pPr>
      <w:r w:rsidRPr="00176556">
        <w:rPr>
          <w:rFonts w:ascii="Maax" w:hAnsi="Maax" w:cstheme="minorHAnsi"/>
          <w:i/>
          <w:iCs/>
          <w:color w:val="000000"/>
          <w:sz w:val="16"/>
          <w:szCs w:val="16"/>
          <w:u w:color="000000"/>
          <w:lang w:val="en-GB" w:eastAsia="en-GB"/>
        </w:rPr>
        <w:t xml:space="preserve">Since its opening in 2017, it has staged a programme of historical and contemporary exhibitions including Agility and Audacity; Goya's Drawings; Picasso Ibero; Joan Miró: sculptures, Julie Merethu: A Universal History of everything and nothing; Carsten Holler: Y; Anri Sala: As you go; Martin Creed: Amigos; Ellen Gallagher with Edgar Cleijne: A Law…a blueprint … a scale; Damián Ortega: Expanded View; Roni Horn: I am Paralyzed with Hope; El Greco / Tino Sehgal; Shilpa Gupta: I Live Under Your Sky Too; Silva </w:t>
      </w:r>
      <w:proofErr w:type="spellStart"/>
      <w:r w:rsidRPr="00176556">
        <w:rPr>
          <w:rFonts w:ascii="Maax" w:hAnsi="Maax" w:cstheme="minorHAnsi"/>
          <w:i/>
          <w:iCs/>
          <w:color w:val="000000"/>
          <w:sz w:val="16"/>
          <w:szCs w:val="16"/>
          <w:u w:color="000000"/>
          <w:lang w:val="en-GB" w:eastAsia="en-GB"/>
        </w:rPr>
        <w:t>Bachli</w:t>
      </w:r>
      <w:proofErr w:type="spellEnd"/>
      <w:r w:rsidRPr="00176556">
        <w:rPr>
          <w:rFonts w:ascii="Maax" w:hAnsi="Maax" w:cstheme="minorHAnsi"/>
          <w:i/>
          <w:iCs/>
          <w:color w:val="000000"/>
          <w:sz w:val="16"/>
          <w:szCs w:val="16"/>
          <w:u w:color="000000"/>
          <w:lang w:val="en-GB" w:eastAsia="en-GB"/>
        </w:rPr>
        <w:t xml:space="preserve">: </w:t>
      </w:r>
      <w:proofErr w:type="spellStart"/>
      <w:r w:rsidRPr="00176556">
        <w:rPr>
          <w:rFonts w:ascii="Maax" w:hAnsi="Maax" w:cstheme="minorHAnsi"/>
          <w:i/>
          <w:iCs/>
          <w:color w:val="000000"/>
          <w:sz w:val="16"/>
          <w:szCs w:val="16"/>
          <w:u w:color="000000"/>
          <w:lang w:val="en-GB" w:eastAsia="en-GB"/>
        </w:rPr>
        <w:t>Partitura</w:t>
      </w:r>
      <w:proofErr w:type="spellEnd"/>
      <w:r w:rsidRPr="00176556">
        <w:rPr>
          <w:rFonts w:ascii="Maax" w:hAnsi="Maax" w:cstheme="minorHAnsi"/>
          <w:i/>
          <w:iCs/>
          <w:color w:val="000000"/>
          <w:sz w:val="16"/>
          <w:szCs w:val="16"/>
          <w:u w:color="000000"/>
          <w:lang w:val="en-GB" w:eastAsia="en-GB"/>
        </w:rPr>
        <w:t xml:space="preserve">; </w:t>
      </w:r>
      <w:proofErr w:type="spellStart"/>
      <w:r w:rsidRPr="00176556">
        <w:rPr>
          <w:rFonts w:ascii="Maax" w:hAnsi="Maax" w:cstheme="minorHAnsi"/>
          <w:i/>
          <w:iCs/>
          <w:color w:val="000000"/>
          <w:sz w:val="16"/>
          <w:szCs w:val="16"/>
          <w:u w:color="000000"/>
          <w:lang w:val="en-GB" w:eastAsia="en-GB"/>
        </w:rPr>
        <w:t>Maruja</w:t>
      </w:r>
      <w:proofErr w:type="spellEnd"/>
      <w:r w:rsidRPr="00176556">
        <w:rPr>
          <w:rFonts w:ascii="Maax" w:hAnsi="Maax" w:cstheme="minorHAnsi"/>
          <w:i/>
          <w:iCs/>
          <w:color w:val="000000"/>
          <w:sz w:val="16"/>
          <w:szCs w:val="16"/>
          <w:u w:color="000000"/>
          <w:lang w:val="en-GB" w:eastAsia="en-GB"/>
        </w:rPr>
        <w:t xml:space="preserve"> </w:t>
      </w:r>
      <w:proofErr w:type="spellStart"/>
      <w:r w:rsidRPr="00176556">
        <w:rPr>
          <w:rFonts w:ascii="Maax" w:hAnsi="Maax" w:cstheme="minorHAnsi"/>
          <w:i/>
          <w:iCs/>
          <w:color w:val="000000"/>
          <w:sz w:val="16"/>
          <w:szCs w:val="16"/>
          <w:u w:color="000000"/>
          <w:lang w:val="en-GB" w:eastAsia="en-GB"/>
        </w:rPr>
        <w:t>Mallo</w:t>
      </w:r>
      <w:proofErr w:type="spellEnd"/>
      <w:r w:rsidRPr="00176556">
        <w:rPr>
          <w:rFonts w:ascii="Maax" w:hAnsi="Maax" w:cstheme="minorHAnsi"/>
          <w:i/>
          <w:iCs/>
          <w:color w:val="000000"/>
          <w:sz w:val="16"/>
          <w:szCs w:val="16"/>
          <w:u w:color="000000"/>
          <w:lang w:val="en-GB" w:eastAsia="en-GB"/>
        </w:rPr>
        <w:t>: Mask and Compass; Shimabuku: Octopus, Citrus, Human; Cooking Sections: Waves Lost at Sea; Yuko Mohri: Entanglements; Marisol: When Things Are Just Beginning.</w:t>
      </w:r>
    </w:p>
    <w:p w14:paraId="1A1E0D7C" w14:textId="77777777" w:rsidR="00176556" w:rsidRPr="00176556" w:rsidRDefault="00176556" w:rsidP="00176556">
      <w:pPr>
        <w:numPr>
          <w:ilvl w:val="1"/>
          <w:numId w:val="0"/>
        </w:numPr>
        <w:rPr>
          <w:rFonts w:ascii="Maax" w:hAnsi="Maax" w:cstheme="minorHAnsi"/>
          <w:i/>
          <w:iCs/>
          <w:color w:val="000000"/>
          <w:sz w:val="16"/>
          <w:szCs w:val="16"/>
          <w:u w:color="000000"/>
          <w:lang w:val="en-GB" w:eastAsia="en-GB"/>
        </w:rPr>
      </w:pPr>
    </w:p>
    <w:p w14:paraId="534E676C" w14:textId="77777777" w:rsidR="00176556" w:rsidRPr="00176556" w:rsidRDefault="001436D3" w:rsidP="00176556">
      <w:pPr>
        <w:numPr>
          <w:ilvl w:val="1"/>
          <w:numId w:val="0"/>
        </w:numPr>
        <w:rPr>
          <w:rFonts w:ascii="Maax" w:hAnsi="Maax" w:cstheme="minorHAnsi"/>
          <w:i/>
          <w:iCs/>
          <w:color w:val="000000"/>
          <w:sz w:val="16"/>
          <w:szCs w:val="16"/>
          <w:u w:color="000000"/>
          <w:lang w:val="en-GB" w:eastAsia="en-GB"/>
        </w:rPr>
      </w:pPr>
      <w:hyperlink r:id="rId10" w:history="1">
        <w:r w:rsidR="00176556" w:rsidRPr="00176556">
          <w:rPr>
            <w:rStyle w:val="Hipervnculo"/>
            <w:rFonts w:ascii="Maax" w:hAnsi="Maax" w:cstheme="minorHAnsi"/>
            <w:i/>
            <w:iCs/>
            <w:sz w:val="16"/>
            <w:szCs w:val="16"/>
            <w:lang w:val="en-GB" w:eastAsia="en-GB"/>
          </w:rPr>
          <w:t>www.centrobotin.org/en/</w:t>
        </w:r>
      </w:hyperlink>
    </w:p>
    <w:p w14:paraId="26CF4371" w14:textId="77777777" w:rsidR="00A80C2D" w:rsidRPr="000A461F" w:rsidRDefault="00A80C2D" w:rsidP="00176556">
      <w:pPr>
        <w:numPr>
          <w:ilvl w:val="1"/>
          <w:numId w:val="0"/>
        </w:numPr>
        <w:rPr>
          <w:rFonts w:eastAsia="Times New Roman"/>
          <w:b/>
          <w:sz w:val="20"/>
          <w:szCs w:val="20"/>
          <w:u w:val="single"/>
        </w:rPr>
      </w:pPr>
    </w:p>
    <w:p w14:paraId="4BC1F2F7" w14:textId="77777777" w:rsidR="0009655B" w:rsidRDefault="0009655B" w:rsidP="00A80C2D">
      <w:pPr>
        <w:numPr>
          <w:ilvl w:val="1"/>
          <w:numId w:val="0"/>
        </w:numPr>
        <w:jc w:val="right"/>
        <w:rPr>
          <w:rFonts w:ascii="Maax" w:eastAsia="Times New Roman" w:hAnsi="Maax"/>
          <w:b/>
          <w:sz w:val="20"/>
          <w:szCs w:val="20"/>
          <w:u w:val="single"/>
        </w:rPr>
      </w:pPr>
    </w:p>
    <w:p w14:paraId="7F9B751F" w14:textId="77777777" w:rsidR="00176556" w:rsidRDefault="00176556" w:rsidP="00A80C2D">
      <w:pPr>
        <w:numPr>
          <w:ilvl w:val="1"/>
          <w:numId w:val="0"/>
        </w:numPr>
        <w:jc w:val="right"/>
        <w:rPr>
          <w:rFonts w:ascii="Maax" w:eastAsia="Times New Roman" w:hAnsi="Maax"/>
          <w:b/>
          <w:sz w:val="20"/>
          <w:szCs w:val="20"/>
          <w:u w:val="single"/>
        </w:rPr>
      </w:pPr>
    </w:p>
    <w:p w14:paraId="51726999" w14:textId="77777777" w:rsidR="00176556" w:rsidRDefault="00176556" w:rsidP="00A80C2D">
      <w:pPr>
        <w:numPr>
          <w:ilvl w:val="1"/>
          <w:numId w:val="0"/>
        </w:numPr>
        <w:jc w:val="right"/>
        <w:rPr>
          <w:rFonts w:ascii="Maax" w:eastAsia="Times New Roman" w:hAnsi="Maax"/>
          <w:b/>
          <w:sz w:val="20"/>
          <w:szCs w:val="20"/>
          <w:u w:val="single"/>
        </w:rPr>
      </w:pPr>
    </w:p>
    <w:p w14:paraId="065EEFAA" w14:textId="77777777" w:rsidR="00176556" w:rsidRDefault="00176556" w:rsidP="00A80C2D">
      <w:pPr>
        <w:numPr>
          <w:ilvl w:val="1"/>
          <w:numId w:val="0"/>
        </w:numPr>
        <w:jc w:val="right"/>
        <w:rPr>
          <w:rFonts w:ascii="Maax" w:eastAsia="Times New Roman" w:hAnsi="Maax"/>
          <w:b/>
          <w:sz w:val="20"/>
          <w:szCs w:val="20"/>
          <w:u w:val="single"/>
        </w:rPr>
      </w:pPr>
    </w:p>
    <w:p w14:paraId="081DCC50" w14:textId="77777777" w:rsidR="00176556" w:rsidRPr="000A461F" w:rsidRDefault="00176556" w:rsidP="00A80C2D">
      <w:pPr>
        <w:numPr>
          <w:ilvl w:val="1"/>
          <w:numId w:val="0"/>
        </w:numPr>
        <w:jc w:val="right"/>
        <w:rPr>
          <w:rFonts w:ascii="Maax" w:eastAsia="Times New Roman" w:hAnsi="Maax"/>
          <w:b/>
          <w:sz w:val="20"/>
          <w:szCs w:val="20"/>
          <w:u w:val="single"/>
        </w:rPr>
      </w:pPr>
    </w:p>
    <w:p w14:paraId="7554AA3F" w14:textId="08BC0F1E" w:rsidR="00A80C2D" w:rsidRPr="000A461F" w:rsidRDefault="00546378" w:rsidP="00A80C2D">
      <w:pPr>
        <w:numPr>
          <w:ilvl w:val="1"/>
          <w:numId w:val="0"/>
        </w:numPr>
        <w:jc w:val="right"/>
        <w:rPr>
          <w:rFonts w:ascii="Maax" w:eastAsia="Times New Roman" w:hAnsi="Maax"/>
          <w:b/>
          <w:sz w:val="20"/>
          <w:szCs w:val="20"/>
          <w:u w:val="single"/>
        </w:rPr>
      </w:pPr>
      <w:r>
        <w:rPr>
          <w:rFonts w:ascii="Maax" w:eastAsia="Times New Roman" w:hAnsi="Maax"/>
          <w:b/>
          <w:sz w:val="20"/>
          <w:szCs w:val="20"/>
          <w:u w:val="single"/>
        </w:rPr>
        <w:t>For more information</w:t>
      </w:r>
      <w:r w:rsidR="00A80C2D" w:rsidRPr="000A461F">
        <w:rPr>
          <w:rFonts w:ascii="Maax" w:eastAsia="Times New Roman" w:hAnsi="Maax"/>
          <w:b/>
          <w:sz w:val="20"/>
          <w:szCs w:val="20"/>
          <w:u w:val="single"/>
        </w:rPr>
        <w:t>:</w:t>
      </w:r>
    </w:p>
    <w:p w14:paraId="372E5C39" w14:textId="77777777" w:rsidR="00003E5E" w:rsidRPr="00B34126" w:rsidRDefault="00A80C2D" w:rsidP="00A80C2D">
      <w:pPr>
        <w:jc w:val="right"/>
        <w:rPr>
          <w:rFonts w:ascii="Maax" w:eastAsia="Times New Roman" w:hAnsi="Maax"/>
          <w:b/>
          <w:sz w:val="20"/>
          <w:szCs w:val="20"/>
          <w:lang w:val="es-ES"/>
        </w:rPr>
      </w:pPr>
      <w:r w:rsidRPr="00B34126">
        <w:rPr>
          <w:rFonts w:ascii="Maax" w:eastAsia="Times New Roman" w:hAnsi="Maax"/>
          <w:b/>
          <w:sz w:val="20"/>
          <w:szCs w:val="20"/>
          <w:lang w:val="es-ES"/>
        </w:rPr>
        <w:t>Fundación Botín</w:t>
      </w:r>
    </w:p>
    <w:p w14:paraId="5BBEFD36" w14:textId="77777777" w:rsidR="00546378" w:rsidRPr="00B34126" w:rsidRDefault="00A80C2D" w:rsidP="00A80C2D">
      <w:pPr>
        <w:jc w:val="right"/>
        <w:rPr>
          <w:rFonts w:ascii="Maax" w:eastAsia="Times New Roman" w:hAnsi="Maax"/>
          <w:sz w:val="20"/>
          <w:szCs w:val="20"/>
          <w:lang w:val="es-ES"/>
        </w:rPr>
      </w:pPr>
      <w:r w:rsidRPr="00B34126">
        <w:rPr>
          <w:rFonts w:ascii="Maax" w:eastAsia="Times New Roman" w:hAnsi="Maax"/>
          <w:sz w:val="20"/>
          <w:szCs w:val="20"/>
          <w:lang w:val="es-ES"/>
        </w:rPr>
        <w:t>María Cagigas</w:t>
      </w:r>
    </w:p>
    <w:p w14:paraId="6FED8DC5" w14:textId="008CFBA4" w:rsidR="003F5C92" w:rsidRPr="00B34126" w:rsidRDefault="001436D3" w:rsidP="00A80C2D">
      <w:pPr>
        <w:jc w:val="right"/>
        <w:rPr>
          <w:rFonts w:ascii="Maax" w:eastAsia="Times New Roman" w:hAnsi="Maax"/>
          <w:color w:val="0000FF"/>
          <w:sz w:val="20"/>
          <w:szCs w:val="20"/>
          <w:lang w:val="es-ES"/>
        </w:rPr>
      </w:pPr>
      <w:hyperlink r:id="rId11" w:history="1">
        <w:r w:rsidR="00546378" w:rsidRPr="00B34126">
          <w:rPr>
            <w:rStyle w:val="Hipervnculo"/>
            <w:rFonts w:ascii="Maax" w:eastAsia="Times New Roman" w:hAnsi="Maax"/>
            <w:sz w:val="20"/>
            <w:szCs w:val="20"/>
            <w:lang w:val="es-ES"/>
          </w:rPr>
          <w:t>mcagigas@fundacionbotin.org</w:t>
        </w:r>
      </w:hyperlink>
    </w:p>
    <w:p w14:paraId="211BDD96" w14:textId="3A498183" w:rsidR="00A80C2D" w:rsidRDefault="003F5C92" w:rsidP="00546378">
      <w:pPr>
        <w:jc w:val="right"/>
        <w:rPr>
          <w:rFonts w:ascii="Maax" w:eastAsia="Times New Roman" w:hAnsi="Maax"/>
          <w:sz w:val="20"/>
          <w:szCs w:val="20"/>
        </w:rPr>
      </w:pPr>
      <w:r w:rsidRPr="000A461F">
        <w:rPr>
          <w:rFonts w:ascii="Maax" w:eastAsia="Times New Roman" w:hAnsi="Maax"/>
          <w:sz w:val="20"/>
          <w:szCs w:val="20"/>
        </w:rPr>
        <w:t>T</w:t>
      </w:r>
      <w:r w:rsidR="00A80C2D" w:rsidRPr="000A461F">
        <w:rPr>
          <w:rFonts w:ascii="Maax" w:eastAsia="Times New Roman" w:hAnsi="Maax"/>
          <w:sz w:val="20"/>
          <w:szCs w:val="20"/>
        </w:rPr>
        <w:t>el.: 942 226 072</w:t>
      </w:r>
    </w:p>
    <w:p w14:paraId="0DD796A4" w14:textId="77777777" w:rsidR="00FC2F2D" w:rsidRDefault="00FC2F2D" w:rsidP="00546378">
      <w:pPr>
        <w:jc w:val="right"/>
        <w:rPr>
          <w:rFonts w:ascii="Maax" w:eastAsia="Times New Roman" w:hAnsi="Maax"/>
          <w:sz w:val="20"/>
          <w:szCs w:val="20"/>
        </w:rPr>
      </w:pPr>
    </w:p>
    <w:p w14:paraId="73CD08BE" w14:textId="2F939BD2" w:rsidR="00FC2F2D" w:rsidRDefault="00FC2F2D" w:rsidP="00546378">
      <w:pPr>
        <w:jc w:val="right"/>
        <w:rPr>
          <w:rFonts w:ascii="Maax" w:eastAsia="Times New Roman" w:hAnsi="Maax"/>
          <w:sz w:val="20"/>
          <w:szCs w:val="20"/>
        </w:rPr>
      </w:pPr>
      <w:r>
        <w:rPr>
          <w:rFonts w:ascii="Maax" w:eastAsia="Times New Roman" w:hAnsi="Maax"/>
          <w:sz w:val="20"/>
          <w:szCs w:val="20"/>
        </w:rPr>
        <w:t>International Media</w:t>
      </w:r>
    </w:p>
    <w:p w14:paraId="5686F4B4" w14:textId="1B6F59BD" w:rsidR="00FC2F2D" w:rsidRPr="00FC2F2D" w:rsidRDefault="00FC2F2D" w:rsidP="00546378">
      <w:pPr>
        <w:jc w:val="right"/>
        <w:rPr>
          <w:rFonts w:ascii="Maax" w:eastAsia="Times New Roman" w:hAnsi="Maax"/>
          <w:b/>
          <w:bCs/>
          <w:sz w:val="20"/>
          <w:szCs w:val="20"/>
        </w:rPr>
      </w:pPr>
      <w:r w:rsidRPr="00FC2F2D">
        <w:rPr>
          <w:rFonts w:ascii="Maax" w:eastAsia="Times New Roman" w:hAnsi="Maax"/>
          <w:b/>
          <w:bCs/>
          <w:sz w:val="20"/>
          <w:szCs w:val="20"/>
        </w:rPr>
        <w:t>Sutton</w:t>
      </w:r>
    </w:p>
    <w:p w14:paraId="0366F1CF" w14:textId="631FC2B1" w:rsidR="00FC2F2D" w:rsidRPr="00546378" w:rsidRDefault="001436D3" w:rsidP="00546378">
      <w:pPr>
        <w:jc w:val="right"/>
        <w:rPr>
          <w:rFonts w:ascii="Maax" w:eastAsia="Times New Roman" w:hAnsi="Maax"/>
          <w:sz w:val="20"/>
          <w:szCs w:val="20"/>
        </w:rPr>
      </w:pPr>
      <w:hyperlink r:id="rId12" w:history="1">
        <w:r w:rsidR="00FC2F2D" w:rsidRPr="00604900">
          <w:rPr>
            <w:rStyle w:val="Hipervnculo"/>
            <w:rFonts w:ascii="Maax" w:eastAsia="Times New Roman" w:hAnsi="Maax"/>
            <w:sz w:val="20"/>
            <w:szCs w:val="20"/>
          </w:rPr>
          <w:t>elise@suttoncomms.com</w:t>
        </w:r>
      </w:hyperlink>
    </w:p>
    <w:sectPr w:rsidR="00FC2F2D" w:rsidRPr="00546378" w:rsidSect="00B256D9">
      <w:headerReference w:type="default" r:id="rId13"/>
      <w:pgSz w:w="11900" w:h="16840"/>
      <w:pgMar w:top="2552" w:right="1701" w:bottom="1135"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480B3" w14:textId="77777777" w:rsidR="001436D3" w:rsidRDefault="001436D3">
      <w:r>
        <w:separator/>
      </w:r>
    </w:p>
  </w:endnote>
  <w:endnote w:type="continuationSeparator" w:id="0">
    <w:p w14:paraId="727DBB5B" w14:textId="77777777" w:rsidR="001436D3" w:rsidRDefault="0014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0000000000000000000"/>
    <w:charset w:val="00"/>
    <w:family w:val="roman"/>
    <w:notTrueType/>
    <w:pitch w:val="default"/>
  </w:font>
  <w:font w:name="Maax">
    <w:altName w:val="Calibri"/>
    <w:panose1 w:val="0200050600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85BA" w14:textId="77777777" w:rsidR="001436D3" w:rsidRDefault="001436D3">
      <w:r>
        <w:separator/>
      </w:r>
    </w:p>
  </w:footnote>
  <w:footnote w:type="continuationSeparator" w:id="0">
    <w:p w14:paraId="25FB429C" w14:textId="77777777" w:rsidR="001436D3" w:rsidRDefault="0014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58241"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723488409" name="Imagen 723488409">
            <a:extLst xmlns:a="http://schemas.openxmlformats.org/drawingml/2006/main">
              <a:ext uri="{FF2B5EF4-FFF2-40B4-BE49-F238E27FC236}">
                <a16:creationId xmlns:a16="http://schemas.microsoft.com/office/drawing/2014/main" id="{B08ABD12-7D0D-474A-8229-4A2C0E275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8240"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a:extLst xmlns:a="http://schemas.openxmlformats.org/drawingml/2006/main">
                  <a:ext uri="{FF2B5EF4-FFF2-40B4-BE49-F238E27FC236}">
                    <a16:creationId xmlns:a16="http://schemas.microsoft.com/office/drawing/2014/main" id="{A306EE35-60C3-49C3-B3AD-0291EFF680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ángulo 2" style="position:absolute;margin-left:-22.45pt;margin-top:-35.55pt;width:622.3pt;height:9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0d0d0c" strokecolor="#145a7b [3044]" strokeweight="0" w14:anchorId="1D6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1151"/>
    <w:rsid w:val="00003784"/>
    <w:rsid w:val="00003E5E"/>
    <w:rsid w:val="00004E53"/>
    <w:rsid w:val="00012C7F"/>
    <w:rsid w:val="00020367"/>
    <w:rsid w:val="00021A91"/>
    <w:rsid w:val="0002338D"/>
    <w:rsid w:val="000250AC"/>
    <w:rsid w:val="00030D1A"/>
    <w:rsid w:val="00031A41"/>
    <w:rsid w:val="00031D6F"/>
    <w:rsid w:val="0003662E"/>
    <w:rsid w:val="000411CF"/>
    <w:rsid w:val="000429FC"/>
    <w:rsid w:val="000507CA"/>
    <w:rsid w:val="00052936"/>
    <w:rsid w:val="00055D1A"/>
    <w:rsid w:val="00063AA2"/>
    <w:rsid w:val="000724CF"/>
    <w:rsid w:val="00083199"/>
    <w:rsid w:val="00083284"/>
    <w:rsid w:val="000935AC"/>
    <w:rsid w:val="00094760"/>
    <w:rsid w:val="00095802"/>
    <w:rsid w:val="00095EEF"/>
    <w:rsid w:val="0009655B"/>
    <w:rsid w:val="0009795D"/>
    <w:rsid w:val="000A26FF"/>
    <w:rsid w:val="000A461F"/>
    <w:rsid w:val="000A7F5F"/>
    <w:rsid w:val="000C106C"/>
    <w:rsid w:val="000C2662"/>
    <w:rsid w:val="000C6708"/>
    <w:rsid w:val="000D0D31"/>
    <w:rsid w:val="000D6469"/>
    <w:rsid w:val="000E2BF3"/>
    <w:rsid w:val="000F1D14"/>
    <w:rsid w:val="000F39E4"/>
    <w:rsid w:val="00101DDC"/>
    <w:rsid w:val="00101ED0"/>
    <w:rsid w:val="00123110"/>
    <w:rsid w:val="001239C3"/>
    <w:rsid w:val="00124E36"/>
    <w:rsid w:val="00131C7B"/>
    <w:rsid w:val="00133260"/>
    <w:rsid w:val="00133A49"/>
    <w:rsid w:val="0013528E"/>
    <w:rsid w:val="00141CE3"/>
    <w:rsid w:val="00142252"/>
    <w:rsid w:val="001436D3"/>
    <w:rsid w:val="001462CB"/>
    <w:rsid w:val="00147754"/>
    <w:rsid w:val="00150423"/>
    <w:rsid w:val="00150E64"/>
    <w:rsid w:val="00164B2D"/>
    <w:rsid w:val="00167101"/>
    <w:rsid w:val="00171E80"/>
    <w:rsid w:val="001762C6"/>
    <w:rsid w:val="00176556"/>
    <w:rsid w:val="00184DFC"/>
    <w:rsid w:val="00185957"/>
    <w:rsid w:val="001A0389"/>
    <w:rsid w:val="001A608B"/>
    <w:rsid w:val="001A6E72"/>
    <w:rsid w:val="001B1D41"/>
    <w:rsid w:val="001B3100"/>
    <w:rsid w:val="001B4623"/>
    <w:rsid w:val="001B645B"/>
    <w:rsid w:val="001C1F56"/>
    <w:rsid w:val="001D34BA"/>
    <w:rsid w:val="001D577A"/>
    <w:rsid w:val="001D7A35"/>
    <w:rsid w:val="001E061C"/>
    <w:rsid w:val="001E7E6C"/>
    <w:rsid w:val="001F0CA8"/>
    <w:rsid w:val="001F27AA"/>
    <w:rsid w:val="001F49D0"/>
    <w:rsid w:val="00200401"/>
    <w:rsid w:val="00202892"/>
    <w:rsid w:val="00206A33"/>
    <w:rsid w:val="00207085"/>
    <w:rsid w:val="00231ABD"/>
    <w:rsid w:val="00232227"/>
    <w:rsid w:val="00233F9A"/>
    <w:rsid w:val="002350F2"/>
    <w:rsid w:val="00240B7F"/>
    <w:rsid w:val="00247193"/>
    <w:rsid w:val="002474A1"/>
    <w:rsid w:val="0024788C"/>
    <w:rsid w:val="00247966"/>
    <w:rsid w:val="00250664"/>
    <w:rsid w:val="002560BA"/>
    <w:rsid w:val="00260AE3"/>
    <w:rsid w:val="00261F6A"/>
    <w:rsid w:val="00266A32"/>
    <w:rsid w:val="00271912"/>
    <w:rsid w:val="00272AEB"/>
    <w:rsid w:val="00275407"/>
    <w:rsid w:val="00275E82"/>
    <w:rsid w:val="00276983"/>
    <w:rsid w:val="0028056A"/>
    <w:rsid w:val="002A2950"/>
    <w:rsid w:val="002A2DF3"/>
    <w:rsid w:val="002A61DB"/>
    <w:rsid w:val="002A6B81"/>
    <w:rsid w:val="002A7438"/>
    <w:rsid w:val="002B1B3F"/>
    <w:rsid w:val="002B4003"/>
    <w:rsid w:val="002B619D"/>
    <w:rsid w:val="002C2807"/>
    <w:rsid w:val="002D0297"/>
    <w:rsid w:val="002D48D5"/>
    <w:rsid w:val="002D4D0D"/>
    <w:rsid w:val="002D5D67"/>
    <w:rsid w:val="002D7038"/>
    <w:rsid w:val="002D736B"/>
    <w:rsid w:val="002E1297"/>
    <w:rsid w:val="002E6569"/>
    <w:rsid w:val="002E6747"/>
    <w:rsid w:val="002F5262"/>
    <w:rsid w:val="00300D40"/>
    <w:rsid w:val="00303C2B"/>
    <w:rsid w:val="00305ADC"/>
    <w:rsid w:val="00314AC2"/>
    <w:rsid w:val="003168DE"/>
    <w:rsid w:val="00320274"/>
    <w:rsid w:val="003255AD"/>
    <w:rsid w:val="0032712F"/>
    <w:rsid w:val="0033285E"/>
    <w:rsid w:val="00336F41"/>
    <w:rsid w:val="003375F4"/>
    <w:rsid w:val="0034044E"/>
    <w:rsid w:val="0034149B"/>
    <w:rsid w:val="00346915"/>
    <w:rsid w:val="00357058"/>
    <w:rsid w:val="00371594"/>
    <w:rsid w:val="003750AE"/>
    <w:rsid w:val="0037663C"/>
    <w:rsid w:val="00377C36"/>
    <w:rsid w:val="003929C1"/>
    <w:rsid w:val="00394D18"/>
    <w:rsid w:val="00397F6A"/>
    <w:rsid w:val="003A2ED8"/>
    <w:rsid w:val="003A45C1"/>
    <w:rsid w:val="003B0BB2"/>
    <w:rsid w:val="003B0C04"/>
    <w:rsid w:val="003B20CE"/>
    <w:rsid w:val="003B23E7"/>
    <w:rsid w:val="003B4E4E"/>
    <w:rsid w:val="003B5445"/>
    <w:rsid w:val="003C0580"/>
    <w:rsid w:val="003C5654"/>
    <w:rsid w:val="003C58D0"/>
    <w:rsid w:val="003C7ABA"/>
    <w:rsid w:val="003D28B3"/>
    <w:rsid w:val="003D5770"/>
    <w:rsid w:val="003D7236"/>
    <w:rsid w:val="003D754F"/>
    <w:rsid w:val="003E0F52"/>
    <w:rsid w:val="003F062E"/>
    <w:rsid w:val="003F5C92"/>
    <w:rsid w:val="003F6601"/>
    <w:rsid w:val="00400EA4"/>
    <w:rsid w:val="004015F2"/>
    <w:rsid w:val="00403508"/>
    <w:rsid w:val="00403550"/>
    <w:rsid w:val="00410031"/>
    <w:rsid w:val="0041377B"/>
    <w:rsid w:val="00413C34"/>
    <w:rsid w:val="0041714E"/>
    <w:rsid w:val="0042260C"/>
    <w:rsid w:val="004264ED"/>
    <w:rsid w:val="00430AFE"/>
    <w:rsid w:val="0043169A"/>
    <w:rsid w:val="00433F87"/>
    <w:rsid w:val="00441993"/>
    <w:rsid w:val="004513AF"/>
    <w:rsid w:val="00451634"/>
    <w:rsid w:val="00455A85"/>
    <w:rsid w:val="004567CD"/>
    <w:rsid w:val="00462564"/>
    <w:rsid w:val="0046542E"/>
    <w:rsid w:val="00465F27"/>
    <w:rsid w:val="00467408"/>
    <w:rsid w:val="00471491"/>
    <w:rsid w:val="00471826"/>
    <w:rsid w:val="00476F8B"/>
    <w:rsid w:val="00481A0E"/>
    <w:rsid w:val="00493C90"/>
    <w:rsid w:val="0049610A"/>
    <w:rsid w:val="00497D05"/>
    <w:rsid w:val="004A23D4"/>
    <w:rsid w:val="004A4A0D"/>
    <w:rsid w:val="004A649C"/>
    <w:rsid w:val="004A7ED2"/>
    <w:rsid w:val="004C5441"/>
    <w:rsid w:val="004D17BF"/>
    <w:rsid w:val="004D2256"/>
    <w:rsid w:val="004D4D43"/>
    <w:rsid w:val="004D6C2E"/>
    <w:rsid w:val="004E11D1"/>
    <w:rsid w:val="004E5B8F"/>
    <w:rsid w:val="004E6533"/>
    <w:rsid w:val="004F32D9"/>
    <w:rsid w:val="004F768D"/>
    <w:rsid w:val="004F79B6"/>
    <w:rsid w:val="00500032"/>
    <w:rsid w:val="00500A5D"/>
    <w:rsid w:val="00502262"/>
    <w:rsid w:val="005055C3"/>
    <w:rsid w:val="00506DBF"/>
    <w:rsid w:val="005112CA"/>
    <w:rsid w:val="00514C98"/>
    <w:rsid w:val="00515B78"/>
    <w:rsid w:val="00540C5A"/>
    <w:rsid w:val="00544303"/>
    <w:rsid w:val="00545589"/>
    <w:rsid w:val="00546378"/>
    <w:rsid w:val="00546B97"/>
    <w:rsid w:val="00555BFC"/>
    <w:rsid w:val="00563579"/>
    <w:rsid w:val="00564390"/>
    <w:rsid w:val="00566493"/>
    <w:rsid w:val="00571B33"/>
    <w:rsid w:val="00575B65"/>
    <w:rsid w:val="00580E0D"/>
    <w:rsid w:val="00582140"/>
    <w:rsid w:val="00587100"/>
    <w:rsid w:val="005909CB"/>
    <w:rsid w:val="0059442E"/>
    <w:rsid w:val="005A36A3"/>
    <w:rsid w:val="005B30BB"/>
    <w:rsid w:val="005B6D8D"/>
    <w:rsid w:val="005C0542"/>
    <w:rsid w:val="005C15AD"/>
    <w:rsid w:val="005C25D9"/>
    <w:rsid w:val="005C4C1C"/>
    <w:rsid w:val="005C6E34"/>
    <w:rsid w:val="005D1580"/>
    <w:rsid w:val="005D43E6"/>
    <w:rsid w:val="005D5260"/>
    <w:rsid w:val="005D5ED2"/>
    <w:rsid w:val="005E38AB"/>
    <w:rsid w:val="005E5E16"/>
    <w:rsid w:val="005E63DC"/>
    <w:rsid w:val="005F0869"/>
    <w:rsid w:val="005F1289"/>
    <w:rsid w:val="005F14F7"/>
    <w:rsid w:val="005F3538"/>
    <w:rsid w:val="005F38B4"/>
    <w:rsid w:val="005F4F22"/>
    <w:rsid w:val="00600681"/>
    <w:rsid w:val="00605C64"/>
    <w:rsid w:val="00614906"/>
    <w:rsid w:val="006155CA"/>
    <w:rsid w:val="0061612B"/>
    <w:rsid w:val="006211DA"/>
    <w:rsid w:val="006223D8"/>
    <w:rsid w:val="00623327"/>
    <w:rsid w:val="006319EE"/>
    <w:rsid w:val="0063216F"/>
    <w:rsid w:val="00633DD2"/>
    <w:rsid w:val="006361B6"/>
    <w:rsid w:val="00640ED8"/>
    <w:rsid w:val="00641355"/>
    <w:rsid w:val="00662393"/>
    <w:rsid w:val="00665709"/>
    <w:rsid w:val="00671653"/>
    <w:rsid w:val="00674ED4"/>
    <w:rsid w:val="00680B7D"/>
    <w:rsid w:val="0068223A"/>
    <w:rsid w:val="00684A4C"/>
    <w:rsid w:val="006B4E48"/>
    <w:rsid w:val="006B54F2"/>
    <w:rsid w:val="006B7035"/>
    <w:rsid w:val="006C063E"/>
    <w:rsid w:val="006C0E56"/>
    <w:rsid w:val="006C56AE"/>
    <w:rsid w:val="006C74AD"/>
    <w:rsid w:val="006D3622"/>
    <w:rsid w:val="006D58FD"/>
    <w:rsid w:val="006D75FE"/>
    <w:rsid w:val="006E5B46"/>
    <w:rsid w:val="006E61C1"/>
    <w:rsid w:val="006F5C01"/>
    <w:rsid w:val="006F6F12"/>
    <w:rsid w:val="00700E72"/>
    <w:rsid w:val="0070320C"/>
    <w:rsid w:val="007047DC"/>
    <w:rsid w:val="00705493"/>
    <w:rsid w:val="00705A2E"/>
    <w:rsid w:val="007104A7"/>
    <w:rsid w:val="00722A80"/>
    <w:rsid w:val="0072773A"/>
    <w:rsid w:val="007351A3"/>
    <w:rsid w:val="007356E2"/>
    <w:rsid w:val="00736B4C"/>
    <w:rsid w:val="00737D31"/>
    <w:rsid w:val="00743578"/>
    <w:rsid w:val="00743E56"/>
    <w:rsid w:val="00744B21"/>
    <w:rsid w:val="0075044C"/>
    <w:rsid w:val="00757599"/>
    <w:rsid w:val="00757EFF"/>
    <w:rsid w:val="00760CEA"/>
    <w:rsid w:val="00773DE3"/>
    <w:rsid w:val="00774246"/>
    <w:rsid w:val="00777EB4"/>
    <w:rsid w:val="007800D6"/>
    <w:rsid w:val="0078050C"/>
    <w:rsid w:val="00790082"/>
    <w:rsid w:val="00794A4A"/>
    <w:rsid w:val="00794C8A"/>
    <w:rsid w:val="00794DEB"/>
    <w:rsid w:val="007B0A02"/>
    <w:rsid w:val="007B2288"/>
    <w:rsid w:val="007B5EA9"/>
    <w:rsid w:val="007C4EAD"/>
    <w:rsid w:val="007D0860"/>
    <w:rsid w:val="007D18A5"/>
    <w:rsid w:val="007D23E7"/>
    <w:rsid w:val="007D24BB"/>
    <w:rsid w:val="007D5146"/>
    <w:rsid w:val="007D57A3"/>
    <w:rsid w:val="007E0746"/>
    <w:rsid w:val="007E0B9C"/>
    <w:rsid w:val="007E0C4D"/>
    <w:rsid w:val="007E487F"/>
    <w:rsid w:val="007E5729"/>
    <w:rsid w:val="007E7242"/>
    <w:rsid w:val="007F0FE4"/>
    <w:rsid w:val="007F136B"/>
    <w:rsid w:val="007F34BC"/>
    <w:rsid w:val="007F4D78"/>
    <w:rsid w:val="00800E8E"/>
    <w:rsid w:val="00810060"/>
    <w:rsid w:val="008102D8"/>
    <w:rsid w:val="00811887"/>
    <w:rsid w:val="008228A6"/>
    <w:rsid w:val="00825715"/>
    <w:rsid w:val="008370A7"/>
    <w:rsid w:val="00846E45"/>
    <w:rsid w:val="00865A6E"/>
    <w:rsid w:val="00867E98"/>
    <w:rsid w:val="00872096"/>
    <w:rsid w:val="008744D7"/>
    <w:rsid w:val="00884C4C"/>
    <w:rsid w:val="0089067B"/>
    <w:rsid w:val="008A239E"/>
    <w:rsid w:val="008A401E"/>
    <w:rsid w:val="008A408A"/>
    <w:rsid w:val="008A5EE0"/>
    <w:rsid w:val="008A71D5"/>
    <w:rsid w:val="008C154F"/>
    <w:rsid w:val="008C221D"/>
    <w:rsid w:val="008C56E1"/>
    <w:rsid w:val="008D282C"/>
    <w:rsid w:val="008D3FAC"/>
    <w:rsid w:val="008D4757"/>
    <w:rsid w:val="008D4980"/>
    <w:rsid w:val="008E61A2"/>
    <w:rsid w:val="008E7295"/>
    <w:rsid w:val="00902384"/>
    <w:rsid w:val="0091354D"/>
    <w:rsid w:val="00921C58"/>
    <w:rsid w:val="00922057"/>
    <w:rsid w:val="00922E44"/>
    <w:rsid w:val="00933376"/>
    <w:rsid w:val="00942AF2"/>
    <w:rsid w:val="00943166"/>
    <w:rsid w:val="009452FB"/>
    <w:rsid w:val="00946517"/>
    <w:rsid w:val="009469E1"/>
    <w:rsid w:val="00946B61"/>
    <w:rsid w:val="00951AFD"/>
    <w:rsid w:val="009556C1"/>
    <w:rsid w:val="00962684"/>
    <w:rsid w:val="00964574"/>
    <w:rsid w:val="00970930"/>
    <w:rsid w:val="009756C1"/>
    <w:rsid w:val="00981F65"/>
    <w:rsid w:val="009829F3"/>
    <w:rsid w:val="00986D24"/>
    <w:rsid w:val="00987616"/>
    <w:rsid w:val="0099530B"/>
    <w:rsid w:val="009A6A9C"/>
    <w:rsid w:val="009C1A5F"/>
    <w:rsid w:val="009C3A82"/>
    <w:rsid w:val="009C4A3E"/>
    <w:rsid w:val="009D41BA"/>
    <w:rsid w:val="009D72A3"/>
    <w:rsid w:val="009E0C2F"/>
    <w:rsid w:val="009E4C79"/>
    <w:rsid w:val="009F0CA5"/>
    <w:rsid w:val="00A02F6C"/>
    <w:rsid w:val="00A10336"/>
    <w:rsid w:val="00A103DF"/>
    <w:rsid w:val="00A1075A"/>
    <w:rsid w:val="00A14D0C"/>
    <w:rsid w:val="00A212BA"/>
    <w:rsid w:val="00A21E59"/>
    <w:rsid w:val="00A22F8C"/>
    <w:rsid w:val="00A24EC0"/>
    <w:rsid w:val="00A2664C"/>
    <w:rsid w:val="00A3466A"/>
    <w:rsid w:val="00A35206"/>
    <w:rsid w:val="00A37269"/>
    <w:rsid w:val="00A537A9"/>
    <w:rsid w:val="00A565FB"/>
    <w:rsid w:val="00A56C02"/>
    <w:rsid w:val="00A6250D"/>
    <w:rsid w:val="00A6305C"/>
    <w:rsid w:val="00A667A9"/>
    <w:rsid w:val="00A761B1"/>
    <w:rsid w:val="00A7626D"/>
    <w:rsid w:val="00A76616"/>
    <w:rsid w:val="00A76705"/>
    <w:rsid w:val="00A80C2D"/>
    <w:rsid w:val="00A839FA"/>
    <w:rsid w:val="00AA112A"/>
    <w:rsid w:val="00AB234D"/>
    <w:rsid w:val="00AB3558"/>
    <w:rsid w:val="00AC0A8F"/>
    <w:rsid w:val="00AD2BE8"/>
    <w:rsid w:val="00AD3AC2"/>
    <w:rsid w:val="00AE2713"/>
    <w:rsid w:val="00AE4922"/>
    <w:rsid w:val="00AF656C"/>
    <w:rsid w:val="00AF7451"/>
    <w:rsid w:val="00B0427E"/>
    <w:rsid w:val="00B07666"/>
    <w:rsid w:val="00B078FC"/>
    <w:rsid w:val="00B10F4C"/>
    <w:rsid w:val="00B12C7E"/>
    <w:rsid w:val="00B13A4F"/>
    <w:rsid w:val="00B16F9A"/>
    <w:rsid w:val="00B218C7"/>
    <w:rsid w:val="00B21FF0"/>
    <w:rsid w:val="00B22181"/>
    <w:rsid w:val="00B256D9"/>
    <w:rsid w:val="00B34126"/>
    <w:rsid w:val="00B34A55"/>
    <w:rsid w:val="00B4794C"/>
    <w:rsid w:val="00B47F08"/>
    <w:rsid w:val="00B50556"/>
    <w:rsid w:val="00B5251A"/>
    <w:rsid w:val="00B5348A"/>
    <w:rsid w:val="00B60740"/>
    <w:rsid w:val="00B62332"/>
    <w:rsid w:val="00B65666"/>
    <w:rsid w:val="00B67D70"/>
    <w:rsid w:val="00B70C11"/>
    <w:rsid w:val="00B71C4D"/>
    <w:rsid w:val="00B73B8B"/>
    <w:rsid w:val="00B7438E"/>
    <w:rsid w:val="00B76F73"/>
    <w:rsid w:val="00B809EE"/>
    <w:rsid w:val="00B84745"/>
    <w:rsid w:val="00B9508D"/>
    <w:rsid w:val="00B951B3"/>
    <w:rsid w:val="00BA0D8D"/>
    <w:rsid w:val="00BA286B"/>
    <w:rsid w:val="00BA3FCB"/>
    <w:rsid w:val="00BA717D"/>
    <w:rsid w:val="00BC1E74"/>
    <w:rsid w:val="00BC2A7A"/>
    <w:rsid w:val="00BD1B15"/>
    <w:rsid w:val="00BD515F"/>
    <w:rsid w:val="00BD549D"/>
    <w:rsid w:val="00BD6E6A"/>
    <w:rsid w:val="00BD7867"/>
    <w:rsid w:val="00BE2936"/>
    <w:rsid w:val="00BE4B07"/>
    <w:rsid w:val="00BE4EEF"/>
    <w:rsid w:val="00BF11D0"/>
    <w:rsid w:val="00BF3687"/>
    <w:rsid w:val="00C00C22"/>
    <w:rsid w:val="00C0326E"/>
    <w:rsid w:val="00C04E21"/>
    <w:rsid w:val="00C11628"/>
    <w:rsid w:val="00C17FA4"/>
    <w:rsid w:val="00C27F11"/>
    <w:rsid w:val="00C31A0D"/>
    <w:rsid w:val="00C37841"/>
    <w:rsid w:val="00C41541"/>
    <w:rsid w:val="00C41C06"/>
    <w:rsid w:val="00C51033"/>
    <w:rsid w:val="00C52659"/>
    <w:rsid w:val="00C53EC0"/>
    <w:rsid w:val="00C65D24"/>
    <w:rsid w:val="00C81819"/>
    <w:rsid w:val="00C87696"/>
    <w:rsid w:val="00C9759C"/>
    <w:rsid w:val="00CA4405"/>
    <w:rsid w:val="00CA5C53"/>
    <w:rsid w:val="00CA6DCA"/>
    <w:rsid w:val="00CB0D36"/>
    <w:rsid w:val="00CB0E81"/>
    <w:rsid w:val="00CB119D"/>
    <w:rsid w:val="00CB72DA"/>
    <w:rsid w:val="00CB740A"/>
    <w:rsid w:val="00CC0B0B"/>
    <w:rsid w:val="00CC5EAD"/>
    <w:rsid w:val="00CD211C"/>
    <w:rsid w:val="00CE091F"/>
    <w:rsid w:val="00CE378A"/>
    <w:rsid w:val="00CE471E"/>
    <w:rsid w:val="00CF2D58"/>
    <w:rsid w:val="00CF46EF"/>
    <w:rsid w:val="00CF4F5C"/>
    <w:rsid w:val="00CF62EF"/>
    <w:rsid w:val="00D00079"/>
    <w:rsid w:val="00D027B0"/>
    <w:rsid w:val="00D133CB"/>
    <w:rsid w:val="00D14F5F"/>
    <w:rsid w:val="00D167EB"/>
    <w:rsid w:val="00D24E56"/>
    <w:rsid w:val="00D26F78"/>
    <w:rsid w:val="00D37D40"/>
    <w:rsid w:val="00D42824"/>
    <w:rsid w:val="00D45F92"/>
    <w:rsid w:val="00D466FA"/>
    <w:rsid w:val="00D47784"/>
    <w:rsid w:val="00D538DF"/>
    <w:rsid w:val="00D56640"/>
    <w:rsid w:val="00D609D4"/>
    <w:rsid w:val="00D63FF3"/>
    <w:rsid w:val="00D64A1A"/>
    <w:rsid w:val="00D64B62"/>
    <w:rsid w:val="00D7233C"/>
    <w:rsid w:val="00D801DB"/>
    <w:rsid w:val="00D91C6C"/>
    <w:rsid w:val="00D92341"/>
    <w:rsid w:val="00DA1E98"/>
    <w:rsid w:val="00DA277F"/>
    <w:rsid w:val="00DA451D"/>
    <w:rsid w:val="00DB1CD5"/>
    <w:rsid w:val="00DB66A4"/>
    <w:rsid w:val="00DD4131"/>
    <w:rsid w:val="00DE7A4F"/>
    <w:rsid w:val="00DF7C43"/>
    <w:rsid w:val="00E03271"/>
    <w:rsid w:val="00E048CC"/>
    <w:rsid w:val="00E062E2"/>
    <w:rsid w:val="00E079CF"/>
    <w:rsid w:val="00E10C9E"/>
    <w:rsid w:val="00E13B11"/>
    <w:rsid w:val="00E167B7"/>
    <w:rsid w:val="00E20AB8"/>
    <w:rsid w:val="00E23C7A"/>
    <w:rsid w:val="00E3702A"/>
    <w:rsid w:val="00E4676E"/>
    <w:rsid w:val="00E57DB2"/>
    <w:rsid w:val="00E57EF5"/>
    <w:rsid w:val="00E60B0A"/>
    <w:rsid w:val="00E70443"/>
    <w:rsid w:val="00E76B6E"/>
    <w:rsid w:val="00E777A3"/>
    <w:rsid w:val="00E84AFF"/>
    <w:rsid w:val="00E85A88"/>
    <w:rsid w:val="00E875F4"/>
    <w:rsid w:val="00E875FE"/>
    <w:rsid w:val="00E935CE"/>
    <w:rsid w:val="00E93D48"/>
    <w:rsid w:val="00EA07F7"/>
    <w:rsid w:val="00EA0D16"/>
    <w:rsid w:val="00EA155C"/>
    <w:rsid w:val="00EA2DDD"/>
    <w:rsid w:val="00EA3A5F"/>
    <w:rsid w:val="00EB02BB"/>
    <w:rsid w:val="00EB59D2"/>
    <w:rsid w:val="00EC6F57"/>
    <w:rsid w:val="00EC7EE5"/>
    <w:rsid w:val="00ED11BB"/>
    <w:rsid w:val="00ED1B1E"/>
    <w:rsid w:val="00ED3616"/>
    <w:rsid w:val="00ED5446"/>
    <w:rsid w:val="00EF1944"/>
    <w:rsid w:val="00EF2AD9"/>
    <w:rsid w:val="00EF7B70"/>
    <w:rsid w:val="00F0158D"/>
    <w:rsid w:val="00F14235"/>
    <w:rsid w:val="00F17A23"/>
    <w:rsid w:val="00F3440E"/>
    <w:rsid w:val="00F35FF7"/>
    <w:rsid w:val="00F36BF0"/>
    <w:rsid w:val="00F37D8C"/>
    <w:rsid w:val="00F40DCF"/>
    <w:rsid w:val="00F410FC"/>
    <w:rsid w:val="00F52611"/>
    <w:rsid w:val="00F5361E"/>
    <w:rsid w:val="00F54656"/>
    <w:rsid w:val="00F562EF"/>
    <w:rsid w:val="00F57AD7"/>
    <w:rsid w:val="00F63030"/>
    <w:rsid w:val="00F72833"/>
    <w:rsid w:val="00F7783B"/>
    <w:rsid w:val="00F8006F"/>
    <w:rsid w:val="00F8196D"/>
    <w:rsid w:val="00F83CD6"/>
    <w:rsid w:val="00F8488F"/>
    <w:rsid w:val="00F8495E"/>
    <w:rsid w:val="00F92A02"/>
    <w:rsid w:val="00FA1B1D"/>
    <w:rsid w:val="00FA39E0"/>
    <w:rsid w:val="00FA56C2"/>
    <w:rsid w:val="00FB3C43"/>
    <w:rsid w:val="00FC1A00"/>
    <w:rsid w:val="00FC2F2D"/>
    <w:rsid w:val="00FC3EB5"/>
    <w:rsid w:val="00FC5751"/>
    <w:rsid w:val="00FD064A"/>
    <w:rsid w:val="00FD22A9"/>
    <w:rsid w:val="00FD3E5C"/>
    <w:rsid w:val="00FD6A67"/>
    <w:rsid w:val="00FD7DE7"/>
    <w:rsid w:val="00FE2C0C"/>
    <w:rsid w:val="00FE7AF7"/>
    <w:rsid w:val="00FF78F3"/>
    <w:rsid w:val="04D50530"/>
    <w:rsid w:val="22815D12"/>
    <w:rsid w:val="298138B5"/>
    <w:rsid w:val="34AD7AB1"/>
    <w:rsid w:val="39C245F8"/>
    <w:rsid w:val="6E895B3A"/>
    <w:rsid w:val="771C9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AABF5256-4676-49B0-926E-206934B5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77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36"/>
    <w:rPr>
      <w:rFonts w:ascii="Segoe UI" w:hAnsi="Segoe UI" w:cs="Segoe UI"/>
      <w:sz w:val="18"/>
      <w:szCs w:val="18"/>
      <w:lang w:val="en-US" w:eastAsia="en-US"/>
    </w:rPr>
  </w:style>
  <w:style w:type="paragraph" w:styleId="Encabezado">
    <w:name w:val="header"/>
    <w:basedOn w:val="Normal"/>
    <w:link w:val="EncabezadoCar"/>
    <w:uiPriority w:val="99"/>
    <w:unhideWhenUsed/>
    <w:rsid w:val="00003784"/>
    <w:pPr>
      <w:tabs>
        <w:tab w:val="center" w:pos="4513"/>
        <w:tab w:val="right" w:pos="9026"/>
      </w:tabs>
    </w:pPr>
  </w:style>
  <w:style w:type="character" w:customStyle="1" w:styleId="EncabezadoCar">
    <w:name w:val="Encabezado Car"/>
    <w:basedOn w:val="Fuentedeprrafopredeter"/>
    <w:link w:val="Encabezado"/>
    <w:uiPriority w:val="99"/>
    <w:rsid w:val="00003784"/>
    <w:rPr>
      <w:sz w:val="24"/>
      <w:szCs w:val="24"/>
      <w:lang w:val="en-US" w:eastAsia="en-US"/>
    </w:rPr>
  </w:style>
  <w:style w:type="paragraph" w:styleId="Piedepgina">
    <w:name w:val="footer"/>
    <w:basedOn w:val="Normal"/>
    <w:link w:val="PiedepginaCar"/>
    <w:uiPriority w:val="99"/>
    <w:unhideWhenUsed/>
    <w:rsid w:val="00003784"/>
    <w:pPr>
      <w:tabs>
        <w:tab w:val="center" w:pos="4513"/>
        <w:tab w:val="right" w:pos="9026"/>
      </w:tabs>
    </w:pPr>
  </w:style>
  <w:style w:type="character" w:customStyle="1" w:styleId="PiedepginaCar">
    <w:name w:val="Pie de página Car"/>
    <w:basedOn w:val="Fuentedeprrafopredeter"/>
    <w:link w:val="Piedepgina"/>
    <w:uiPriority w:val="99"/>
    <w:rsid w:val="00003784"/>
    <w:rPr>
      <w:sz w:val="24"/>
      <w:szCs w:val="24"/>
      <w:lang w:val="en-US" w:eastAsia="en-US"/>
    </w:rPr>
  </w:style>
  <w:style w:type="character" w:styleId="nfasis">
    <w:name w:val="Emphasis"/>
    <w:aliases w:val="Chapeau"/>
    <w:uiPriority w:val="20"/>
    <w:qFormat/>
    <w:rsid w:val="00003784"/>
    <w:rPr>
      <w:rFonts w:ascii="Maax Medium" w:hAnsi="Maax Medium"/>
      <w:iCs/>
      <w:sz w:val="28"/>
      <w:lang w:val="en-GB"/>
    </w:rPr>
  </w:style>
  <w:style w:type="paragraph" w:styleId="Sinespaciado">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Prrafodelista">
    <w:name w:val="List Paragraph"/>
    <w:basedOn w:val="Normal"/>
    <w:uiPriority w:val="34"/>
    <w:qFormat/>
    <w:rsid w:val="00515B78"/>
    <w:pPr>
      <w:ind w:left="720"/>
      <w:contextualSpacing/>
    </w:pPr>
  </w:style>
  <w:style w:type="paragraph" w:styleId="Revisi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276983"/>
    <w:rPr>
      <w:b/>
      <w:bCs/>
    </w:rPr>
  </w:style>
  <w:style w:type="character" w:customStyle="1" w:styleId="AsuntodelcomentarioCar">
    <w:name w:val="Asunto del comentario Car"/>
    <w:basedOn w:val="TextocomentarioCar"/>
    <w:link w:val="Asuntodelcomentario"/>
    <w:uiPriority w:val="99"/>
    <w:semiHidden/>
    <w:rsid w:val="00276983"/>
    <w:rPr>
      <w:b/>
      <w:bCs/>
      <w:lang w:val="en-US" w:eastAsia="en-US"/>
    </w:rPr>
  </w:style>
  <w:style w:type="character" w:customStyle="1" w:styleId="Mencinsinresolver1">
    <w:name w:val="Mención sin resolver1"/>
    <w:basedOn w:val="Fuentedeprrafopredeter"/>
    <w:uiPriority w:val="99"/>
    <w:semiHidden/>
    <w:unhideWhenUsed/>
    <w:rsid w:val="00BF3687"/>
    <w:rPr>
      <w:color w:val="605E5C"/>
      <w:shd w:val="clear" w:color="auto" w:fill="E1DFDD"/>
    </w:rPr>
  </w:style>
  <w:style w:type="character" w:styleId="Hipervnculovisitado">
    <w:name w:val="FollowedHyperlink"/>
    <w:basedOn w:val="Fuentedeprrafopredeter"/>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371594"/>
    <w:rPr>
      <w:color w:val="605E5C"/>
      <w:shd w:val="clear" w:color="auto" w:fill="E1DFDD"/>
    </w:rPr>
  </w:style>
  <w:style w:type="character" w:styleId="Mencinsinresolver">
    <w:name w:val="Unresolved Mention"/>
    <w:basedOn w:val="Fuentedeprrafopredeter"/>
    <w:uiPriority w:val="99"/>
    <w:semiHidden/>
    <w:unhideWhenUsed/>
    <w:rsid w:val="00D538DF"/>
    <w:rPr>
      <w:color w:val="605E5C"/>
      <w:shd w:val="clear" w:color="auto" w:fill="E1DFDD"/>
    </w:rPr>
  </w:style>
  <w:style w:type="paragraph" w:customStyle="1" w:styleId="pf0">
    <w:name w:val="pf0"/>
    <w:basedOn w:val="Normal"/>
    <w:rsid w:val="00E57D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cf01">
    <w:name w:val="cf01"/>
    <w:basedOn w:val="Fuentedeprrafopredeter"/>
    <w:rsid w:val="00E57DB2"/>
    <w:rPr>
      <w:rFonts w:ascii="Segoe UI" w:hAnsi="Segoe UI" w:cs="Segoe UI" w:hint="default"/>
      <w:sz w:val="18"/>
      <w:szCs w:val="18"/>
    </w:rPr>
  </w:style>
  <w:style w:type="character" w:customStyle="1" w:styleId="cf11">
    <w:name w:val="cf11"/>
    <w:basedOn w:val="Fuentedeprrafopredeter"/>
    <w:rsid w:val="00E57DB2"/>
    <w:rPr>
      <w:rFonts w:ascii="Segoe UI" w:hAnsi="Segoe UI" w:cs="Segoe UI" w:hint="default"/>
      <w:color w:val="202122"/>
      <w:sz w:val="18"/>
      <w:szCs w:val="18"/>
    </w:rPr>
  </w:style>
  <w:style w:type="character" w:customStyle="1" w:styleId="whitespace-normal">
    <w:name w:val="whitespace-normal"/>
    <w:basedOn w:val="Fuentedeprrafopredeter"/>
    <w:rsid w:val="00A761B1"/>
  </w:style>
  <w:style w:type="character" w:styleId="Mencionar">
    <w:name w:val="Mention"/>
    <w:basedOn w:val="Fuentedeprrafopredeter"/>
    <w:uiPriority w:val="99"/>
    <w:unhideWhenUsed/>
    <w:rsid w:val="00462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se@suttoncom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agigas@fundacionboti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2.safelinks.protection.outlook.com/?url=https%3A%2F%2Furl.uk.m.mimecastprotect.com%2Fs%2Fj68yCzmBRfRkrjESXhgT9SI3M%3Fdomain%3Dcentrobotin.org%2F&amp;data=05%7C02%7CJago%40suttoncomms.com%7C41cda48992d042d83fea08de9bb7de2c%7Ce7545db108cf4f62aa3d43e7bb72806c%7C1%7C0%7C639119411169632355%7CUnknown%7CTWFpbGZsb3d8eyJFbXB0eU1hcGkiOnRydWUsIlYiOiIwLjAuMDAwMCIsIlAiOiJXaW4zMiIsIkFOIjoiTWFpbCIsIldUIjoyfQ%3D%3D%7C0%7C%7C%7C&amp;sdata=NkW3jqXQ2MX8MqiTH0trOuSA5s9dsX96zC3ZsbnT5s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00d765-1a68-4b47-bba4-963985dfdaae" xsi:nil="true"/>
    <UsageTerms xmlns="8350f25e-0687-4a5b-b624-7c54e1ec5f98" xsi:nil="true"/>
    <lcf76f155ced4ddcb4097134ff3c332f xmlns="8350f25e-0687-4a5b-b624-7c54e1ec5f98">
      <Terms xmlns="http://schemas.microsoft.com/office/infopath/2007/PartnerControls"/>
    </lcf76f155ced4ddcb4097134ff3c332f>
    <ObjectID xmlns="8350f25e-0687-4a5b-b624-7c54e1ec5f98" xsi:nil="true"/>
    <Notes xmlns="8350f25e-0687-4a5b-b624-7c54e1ec5f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FD88800A091428AEB4398DBCE821E" ma:contentTypeVersion="23" ma:contentTypeDescription="Create a new document." ma:contentTypeScope="" ma:versionID="8b3f7caa1ffdcd47ee99d0961df932de">
  <xsd:schema xmlns:xsd="http://www.w3.org/2001/XMLSchema" xmlns:xs="http://www.w3.org/2001/XMLSchema" xmlns:p="http://schemas.microsoft.com/office/2006/metadata/properties" xmlns:ns2="8350f25e-0687-4a5b-b624-7c54e1ec5f98" xmlns:ns3="aa00d765-1a68-4b47-bba4-963985dfdaae" targetNamespace="http://schemas.microsoft.com/office/2006/metadata/properties" ma:root="true" ma:fieldsID="f7f75bcc272584649c7e4f9c9a8d9c22" ns2:_="" ns3:_="">
    <xsd:import namespace="8350f25e-0687-4a5b-b624-7c54e1ec5f98"/>
    <xsd:import namespace="aa00d765-1a68-4b47-bba4-963985dfda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Notes" minOccurs="0"/>
                <xsd:element ref="ns2:MediaServiceSearchProperties" minOccurs="0"/>
                <xsd:element ref="ns2:ObjectID" minOccurs="0"/>
                <xsd:element ref="ns2:MediaServiceBillingMetadata" minOccurs="0"/>
                <xsd:element ref="ns2:UsageTe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0f25e-0687-4a5b-b624-7c54e1ec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abc0d2e-aca4-4eb4-925d-53af27fe005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ObjectID" ma:index="24" nillable="true" ma:displayName="Object ID" ma:format="Dropdown" ma:internalName="ObjectID">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UsageTerms" ma:index="26" nillable="true" ma:displayName="Usage Terms" ma:format="Dropdown" ma:internalName="UsageTerm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00d765-1a68-4b47-bba4-963985dfda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411245-f73b-4e33-a29d-cef2b3544ea5}" ma:internalName="TaxCatchAll" ma:showField="CatchAllData" ma:web="aa00d765-1a68-4b47-bba4-963985dfda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aa00d765-1a68-4b47-bba4-963985dfdaae"/>
    <ds:schemaRef ds:uri="8350f25e-0687-4a5b-b624-7c54e1ec5f98"/>
  </ds:schemaRefs>
</ds:datastoreItem>
</file>

<file path=customXml/itemProps2.xml><?xml version="1.0" encoding="utf-8"?>
<ds:datastoreItem xmlns:ds="http://schemas.openxmlformats.org/officeDocument/2006/customXml" ds:itemID="{43B657C4-0585-4E5A-BC2B-B651A52F06EF}">
  <ds:schemaRefs>
    <ds:schemaRef ds:uri="http://schemas.microsoft.com/sharepoint/v3/contenttype/forms"/>
  </ds:schemaRefs>
</ds:datastoreItem>
</file>

<file path=customXml/itemProps3.xml><?xml version="1.0" encoding="utf-8"?>
<ds:datastoreItem xmlns:ds="http://schemas.openxmlformats.org/officeDocument/2006/customXml" ds:itemID="{8D9E0952-34CA-4539-90B6-10830EC90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0f25e-0687-4a5b-b624-7c54e1ec5f98"/>
    <ds:schemaRef ds:uri="aa00d765-1a68-4b47-bba4-963985dfd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3090</Words>
  <Characters>16998</Characters>
  <Application>Microsoft Office Word</Application>
  <DocSecurity>0</DocSecurity>
  <Lines>141</Lines>
  <Paragraphs>40</Paragraphs>
  <ScaleCrop>false</ScaleCrop>
  <Company/>
  <LinksUpToDate>false</LinksUpToDate>
  <CharactersWithSpaces>20048</CharactersWithSpaces>
  <SharedDoc>false</SharedDoc>
  <HLinks>
    <vt:vector size="18" baseType="variant">
      <vt:variant>
        <vt:i4>1048633</vt:i4>
      </vt:variant>
      <vt:variant>
        <vt:i4>3</vt:i4>
      </vt:variant>
      <vt:variant>
        <vt:i4>0</vt:i4>
      </vt:variant>
      <vt:variant>
        <vt:i4>5</vt:i4>
      </vt:variant>
      <vt:variant>
        <vt:lpwstr>mailto:elise@suttoncomms.com</vt:lpwstr>
      </vt:variant>
      <vt:variant>
        <vt:lpwstr/>
      </vt:variant>
      <vt:variant>
        <vt:i4>4915310</vt:i4>
      </vt:variant>
      <vt:variant>
        <vt:i4>0</vt:i4>
      </vt:variant>
      <vt:variant>
        <vt:i4>0</vt:i4>
      </vt:variant>
      <vt:variant>
        <vt:i4>5</vt:i4>
      </vt:variant>
      <vt:variant>
        <vt:lpwstr>mailto:mcagigas@fundacionbotin.org</vt:lpwstr>
      </vt:variant>
      <vt:variant>
        <vt:lpwstr/>
      </vt:variant>
      <vt:variant>
        <vt:i4>3342351</vt:i4>
      </vt:variant>
      <vt:variant>
        <vt:i4>0</vt:i4>
      </vt:variant>
      <vt:variant>
        <vt:i4>0</vt:i4>
      </vt:variant>
      <vt:variant>
        <vt:i4>5</vt:i4>
      </vt:variant>
      <vt:variant>
        <vt:lpwstr>mailto:mmartinez@buffaloakg.org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Rodríguez Muñoz</dc:creator>
  <cp:keywords/>
  <cp:lastModifiedBy>Covadonga Odriozola</cp:lastModifiedBy>
  <cp:revision>6</cp:revision>
  <cp:lastPrinted>2026-04-16T12:00:00Z</cp:lastPrinted>
  <dcterms:created xsi:type="dcterms:W3CDTF">2026-04-16T11:40:00Z</dcterms:created>
  <dcterms:modified xsi:type="dcterms:W3CDTF">2026-04-29T09:22:00Z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0x010100257FD88800A091428AEB4398DBCE821E</vt:lpwstr>
  </property>
  <property fmtid="{D5CDD505-2E9C-101B-9397-08002B2CF9AE}" pid="3" name="MediaServiceImageTags">
    <vt:lpwstr/>
  </property>
</Properties>
</file>