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B08E" w14:textId="78737152" w:rsidR="00A54C3A" w:rsidRPr="00C33E4D" w:rsidRDefault="00D10B09" w:rsidP="00A54C3A">
      <w:pPr>
        <w:jc w:val="center"/>
        <w:rPr>
          <w:rFonts w:ascii="Calibri" w:eastAsia="Calibri" w:hAnsi="Calibri" w:cs="Times New Roman"/>
          <w:b/>
          <w:sz w:val="24"/>
          <w:szCs w:val="24"/>
          <w:u w:val="single"/>
        </w:rPr>
      </w:pPr>
      <w:r w:rsidRPr="00C33E4D">
        <w:rPr>
          <w:rFonts w:ascii="Calibri" w:eastAsia="Calibri" w:hAnsi="Calibri" w:cs="Times New Roman"/>
          <w:b/>
          <w:sz w:val="24"/>
          <w:szCs w:val="24"/>
          <w:u w:val="single"/>
        </w:rPr>
        <w:t xml:space="preserve">La institución también ha resuelto </w:t>
      </w:r>
      <w:r w:rsidRPr="00C33E4D">
        <w:rPr>
          <w:rFonts w:ascii="Calibri" w:eastAsia="Calibri" w:hAnsi="Calibri"/>
          <w:b/>
          <w:sz w:val="24"/>
          <w:szCs w:val="24"/>
          <w:u w:val="single"/>
        </w:rPr>
        <w:t xml:space="preserve">la </w:t>
      </w:r>
      <w:r w:rsidR="00C33E4D" w:rsidRPr="00C33E4D">
        <w:rPr>
          <w:rFonts w:ascii="Calibri" w:eastAsia="Calibri" w:hAnsi="Calibri"/>
          <w:b/>
          <w:sz w:val="24"/>
          <w:szCs w:val="24"/>
          <w:u w:val="single"/>
        </w:rPr>
        <w:t>XX Beca de Exposiciones y Gestión de Museos</w:t>
      </w:r>
    </w:p>
    <w:p w14:paraId="7888DFE4" w14:textId="6F598BDD" w:rsidR="00A54C3A" w:rsidRPr="00694AC7" w:rsidRDefault="00A54C3A" w:rsidP="00A54C3A">
      <w:pPr>
        <w:jc w:val="center"/>
        <w:rPr>
          <w:rFonts w:ascii="Calibri" w:eastAsia="Calibri" w:hAnsi="Calibri" w:cs="Times New Roman"/>
          <w:b/>
          <w:color w:val="C00000"/>
          <w:sz w:val="44"/>
          <w:szCs w:val="40"/>
        </w:rPr>
      </w:pPr>
      <w:r w:rsidRPr="00D10B09">
        <w:rPr>
          <w:rFonts w:ascii="Calibri" w:eastAsia="Calibri" w:hAnsi="Calibri" w:cs="Times New Roman"/>
          <w:b/>
          <w:color w:val="C00000"/>
          <w:sz w:val="44"/>
          <w:szCs w:val="40"/>
        </w:rPr>
        <w:t>Seis artistas reciben</w:t>
      </w:r>
      <w:r w:rsidRPr="0080210E">
        <w:rPr>
          <w:rFonts w:ascii="Calibri" w:eastAsia="Calibri" w:hAnsi="Calibri" w:cs="Times New Roman"/>
          <w:b/>
          <w:color w:val="C00000"/>
          <w:sz w:val="44"/>
          <w:szCs w:val="40"/>
        </w:rPr>
        <w:t xml:space="preserve"> </w:t>
      </w:r>
      <w:r w:rsidR="0080210E" w:rsidRPr="0080210E">
        <w:rPr>
          <w:rFonts w:ascii="Calibri" w:eastAsia="Calibri" w:hAnsi="Calibri" w:cs="Times New Roman"/>
          <w:b/>
          <w:color w:val="C00000"/>
          <w:sz w:val="44"/>
          <w:szCs w:val="40"/>
        </w:rPr>
        <w:t xml:space="preserve">la </w:t>
      </w:r>
      <w:r w:rsidRPr="00D10B09">
        <w:rPr>
          <w:rFonts w:ascii="Calibri" w:eastAsia="Calibri" w:hAnsi="Calibri" w:cs="Times New Roman"/>
          <w:b/>
          <w:color w:val="C00000"/>
          <w:sz w:val="44"/>
          <w:szCs w:val="40"/>
        </w:rPr>
        <w:t>Beca de Arte de la Fundación Botín en su edición más internacional</w:t>
      </w:r>
    </w:p>
    <w:p w14:paraId="2DBED3EC" w14:textId="3B093760" w:rsidR="001C28A2" w:rsidRPr="003354B3" w:rsidRDefault="00A54C3A" w:rsidP="003934C1">
      <w:pPr>
        <w:pStyle w:val="Prrafodelista"/>
        <w:numPr>
          <w:ilvl w:val="0"/>
          <w:numId w:val="1"/>
        </w:numPr>
        <w:jc w:val="both"/>
        <w:rPr>
          <w:rFonts w:ascii="Calibri" w:eastAsia="Calibri" w:hAnsi="Calibri" w:cs="Times New Roman"/>
          <w:b/>
        </w:rPr>
      </w:pPr>
      <w:r>
        <w:rPr>
          <w:rFonts w:ascii="Calibri" w:eastAsia="Calibri" w:hAnsi="Calibri" w:cs="Times New Roman"/>
          <w:b/>
        </w:rPr>
        <w:t xml:space="preserve">Los </w:t>
      </w:r>
      <w:r w:rsidR="00B0097A">
        <w:rPr>
          <w:rFonts w:ascii="Calibri" w:eastAsia="Calibri" w:hAnsi="Calibri" w:cs="Times New Roman"/>
          <w:b/>
        </w:rPr>
        <w:t xml:space="preserve">artistas premiados </w:t>
      </w:r>
      <w:r>
        <w:rPr>
          <w:rFonts w:ascii="Calibri" w:eastAsia="Calibri" w:hAnsi="Calibri" w:cs="Times New Roman"/>
          <w:b/>
        </w:rPr>
        <w:t>h</w:t>
      </w:r>
      <w:r w:rsidR="007A6FC9" w:rsidRPr="007A6FC9">
        <w:rPr>
          <w:rFonts w:ascii="Calibri" w:eastAsia="Calibri" w:hAnsi="Calibri" w:cs="Times New Roman"/>
          <w:b/>
        </w:rPr>
        <w:t xml:space="preserve">an sido seleccionados </w:t>
      </w:r>
      <w:r>
        <w:rPr>
          <w:rFonts w:ascii="Calibri" w:eastAsia="Calibri" w:hAnsi="Calibri" w:cs="Times New Roman"/>
          <w:b/>
        </w:rPr>
        <w:t xml:space="preserve">de </w:t>
      </w:r>
      <w:r w:rsidR="007A6FC9" w:rsidRPr="007A6FC9">
        <w:rPr>
          <w:rFonts w:ascii="Calibri" w:eastAsia="Calibri" w:hAnsi="Calibri" w:cs="Times New Roman"/>
          <w:b/>
        </w:rPr>
        <w:t>entre más de 1.000 candidaturas procedentes de 87 países</w:t>
      </w:r>
      <w:r w:rsidR="00574041">
        <w:rPr>
          <w:rFonts w:ascii="Calibri" w:eastAsia="Calibri" w:hAnsi="Calibri" w:cs="Times New Roman"/>
          <w:b/>
        </w:rPr>
        <w:t xml:space="preserve"> y, p</w:t>
      </w:r>
      <w:r w:rsidR="007A6FC9" w:rsidRPr="007A6FC9">
        <w:rPr>
          <w:rFonts w:ascii="Calibri" w:eastAsia="Calibri" w:hAnsi="Calibri" w:cs="Times New Roman"/>
          <w:b/>
        </w:rPr>
        <w:t>or primera vez, las solicitudes internacionales superan a las españolas, que representan el 36,5 % del total</w:t>
      </w:r>
      <w:r w:rsidR="00D10B09">
        <w:rPr>
          <w:rFonts w:ascii="Calibri" w:eastAsia="Calibri" w:hAnsi="Calibri" w:cs="Times New Roman"/>
          <w:b/>
        </w:rPr>
        <w:t xml:space="preserve">. </w:t>
      </w:r>
    </w:p>
    <w:p w14:paraId="6B370377" w14:textId="77777777" w:rsidR="00ED524D" w:rsidRPr="003354B3" w:rsidRDefault="00ED524D" w:rsidP="00ED524D">
      <w:pPr>
        <w:pStyle w:val="Prrafodelista"/>
        <w:ind w:left="360"/>
        <w:jc w:val="both"/>
        <w:rPr>
          <w:rFonts w:ascii="Calibri" w:eastAsia="Calibri" w:hAnsi="Calibri" w:cs="Times New Roman"/>
          <w:b/>
        </w:rPr>
      </w:pPr>
    </w:p>
    <w:p w14:paraId="7D11B172" w14:textId="4FFFA2EF" w:rsidR="00ED524D" w:rsidRPr="003354B3" w:rsidRDefault="00B0097A" w:rsidP="003934C1">
      <w:pPr>
        <w:pStyle w:val="Prrafodelista"/>
        <w:numPr>
          <w:ilvl w:val="0"/>
          <w:numId w:val="1"/>
        </w:numPr>
        <w:jc w:val="both"/>
        <w:rPr>
          <w:rFonts w:ascii="Calibri" w:eastAsia="Calibri" w:hAnsi="Calibri" w:cs="Times New Roman"/>
          <w:b/>
        </w:rPr>
      </w:pPr>
      <w:r>
        <w:rPr>
          <w:rFonts w:ascii="Calibri" w:eastAsia="Calibri" w:hAnsi="Calibri" w:cs="Times New Roman"/>
          <w:b/>
        </w:rPr>
        <w:t>Los</w:t>
      </w:r>
      <w:r w:rsidRPr="003354B3">
        <w:rPr>
          <w:rFonts w:ascii="Calibri" w:eastAsia="Calibri" w:hAnsi="Calibri" w:cs="Times New Roman"/>
          <w:b/>
        </w:rPr>
        <w:t xml:space="preserve"> </w:t>
      </w:r>
      <w:r w:rsidR="00ED524D" w:rsidRPr="003354B3">
        <w:rPr>
          <w:rFonts w:ascii="Calibri" w:eastAsia="Calibri" w:hAnsi="Calibri" w:cs="Times New Roman"/>
          <w:b/>
        </w:rPr>
        <w:t>proyectos</w:t>
      </w:r>
      <w:r>
        <w:rPr>
          <w:rFonts w:ascii="Calibri" w:eastAsia="Calibri" w:hAnsi="Calibri" w:cs="Times New Roman"/>
          <w:b/>
        </w:rPr>
        <w:t xml:space="preserve"> de estos seis artistas</w:t>
      </w:r>
      <w:r w:rsidR="00ED524D" w:rsidRPr="003354B3">
        <w:rPr>
          <w:rFonts w:ascii="Calibri" w:eastAsia="Calibri" w:hAnsi="Calibri" w:cs="Times New Roman"/>
          <w:b/>
        </w:rPr>
        <w:t xml:space="preserve"> exploran</w:t>
      </w:r>
      <w:r w:rsidR="0066129B">
        <w:rPr>
          <w:rFonts w:ascii="Calibri" w:eastAsia="Calibri" w:hAnsi="Calibri" w:cs="Times New Roman"/>
          <w:b/>
        </w:rPr>
        <w:t xml:space="preserve"> </w:t>
      </w:r>
      <w:r w:rsidR="00FB186F" w:rsidRPr="00FB186F">
        <w:rPr>
          <w:rFonts w:ascii="Calibri" w:eastAsia="Calibri" w:hAnsi="Calibri" w:cs="Times New Roman"/>
          <w:b/>
        </w:rPr>
        <w:t>cuestiones como la memoria, la migración, la identidad, la ecología, la política, el territorio o los procesos de transformación social a través de lenguajes como el audiovisual, la cartografía, la pintura, la investigación material o las prácticas colaborativas.</w:t>
      </w:r>
    </w:p>
    <w:p w14:paraId="2D334D94" w14:textId="77777777" w:rsidR="00FF605F" w:rsidRPr="003354B3" w:rsidRDefault="00FF605F" w:rsidP="00FF605F">
      <w:pPr>
        <w:pStyle w:val="Prrafodelista"/>
        <w:ind w:left="360"/>
        <w:jc w:val="both"/>
        <w:rPr>
          <w:rFonts w:ascii="Calibri" w:eastAsia="Calibri" w:hAnsi="Calibri" w:cs="Times New Roman"/>
          <w:b/>
        </w:rPr>
      </w:pPr>
    </w:p>
    <w:p w14:paraId="7C351AF0" w14:textId="5957989E" w:rsidR="00EC22A1" w:rsidRPr="008B78D1" w:rsidRDefault="007A6FC9" w:rsidP="00C52DCF">
      <w:pPr>
        <w:pStyle w:val="Prrafodelista"/>
        <w:numPr>
          <w:ilvl w:val="0"/>
          <w:numId w:val="1"/>
        </w:numPr>
        <w:jc w:val="both"/>
        <w:rPr>
          <w:rFonts w:ascii="Calibri" w:eastAsia="Calibri" w:hAnsi="Calibri" w:cs="Times New Roman"/>
          <w:b/>
          <w:strike/>
          <w:color w:val="FF0000"/>
        </w:rPr>
      </w:pPr>
      <w:r w:rsidRPr="007A6FC9">
        <w:rPr>
          <w:rFonts w:ascii="Calibri" w:eastAsia="Calibri" w:hAnsi="Calibri" w:cs="Times New Roman"/>
          <w:b/>
        </w:rPr>
        <w:t xml:space="preserve">Cada una de </w:t>
      </w:r>
      <w:r w:rsidR="00B0097A">
        <w:rPr>
          <w:rFonts w:ascii="Calibri" w:eastAsia="Calibri" w:hAnsi="Calibri" w:cs="Times New Roman"/>
          <w:b/>
        </w:rPr>
        <w:t>estas seis</w:t>
      </w:r>
      <w:r w:rsidR="00B0097A" w:rsidRPr="007A6FC9">
        <w:rPr>
          <w:rFonts w:ascii="Calibri" w:eastAsia="Calibri" w:hAnsi="Calibri" w:cs="Times New Roman"/>
          <w:b/>
        </w:rPr>
        <w:t xml:space="preserve"> </w:t>
      </w:r>
      <w:r w:rsidRPr="007A6FC9">
        <w:rPr>
          <w:rFonts w:ascii="Calibri" w:eastAsia="Calibri" w:hAnsi="Calibri" w:cs="Times New Roman"/>
          <w:b/>
        </w:rPr>
        <w:t>becas está dotada con 23.000 euros</w:t>
      </w:r>
      <w:r w:rsidR="00B0097A">
        <w:rPr>
          <w:rFonts w:ascii="Calibri" w:eastAsia="Calibri" w:hAnsi="Calibri" w:cs="Times New Roman"/>
          <w:b/>
        </w:rPr>
        <w:t>, una dotación que</w:t>
      </w:r>
      <w:r w:rsidRPr="007A6FC9">
        <w:rPr>
          <w:rFonts w:ascii="Calibri" w:eastAsia="Calibri" w:hAnsi="Calibri" w:cs="Times New Roman"/>
          <w:b/>
        </w:rPr>
        <w:t xml:space="preserve"> permitirá a los artistas desarrollar sus proyectos</w:t>
      </w:r>
      <w:r w:rsidR="00574041">
        <w:rPr>
          <w:rFonts w:ascii="Calibri" w:eastAsia="Calibri" w:hAnsi="Calibri" w:cs="Times New Roman"/>
          <w:b/>
        </w:rPr>
        <w:t xml:space="preserve"> artísticos</w:t>
      </w:r>
      <w:r w:rsidRPr="007A6FC9">
        <w:rPr>
          <w:rFonts w:ascii="Calibri" w:eastAsia="Calibri" w:hAnsi="Calibri" w:cs="Times New Roman"/>
          <w:b/>
        </w:rPr>
        <w:t xml:space="preserve">, que se presentarán posteriormente en la exposición anual </w:t>
      </w:r>
      <w:r w:rsidRPr="007A6FC9">
        <w:rPr>
          <w:rFonts w:ascii="Calibri" w:eastAsia="Calibri" w:hAnsi="Calibri" w:cs="Times New Roman"/>
          <w:b/>
          <w:i/>
          <w:iCs/>
        </w:rPr>
        <w:t>Itinerarios</w:t>
      </w:r>
      <w:r w:rsidRPr="007A6FC9">
        <w:rPr>
          <w:rFonts w:ascii="Calibri" w:eastAsia="Calibri" w:hAnsi="Calibri" w:cs="Times New Roman"/>
          <w:b/>
        </w:rPr>
        <w:t xml:space="preserve"> del Centro Botín. </w:t>
      </w:r>
    </w:p>
    <w:p w14:paraId="0B7E4215" w14:textId="77777777" w:rsidR="00EC22A1" w:rsidRPr="00EC22A1" w:rsidRDefault="00EC22A1" w:rsidP="00EC22A1">
      <w:pPr>
        <w:pStyle w:val="Prrafodelista"/>
        <w:rPr>
          <w:rFonts w:ascii="Calibri" w:eastAsia="Calibri" w:hAnsi="Calibri" w:cs="Times New Roman"/>
          <w:b/>
        </w:rPr>
      </w:pPr>
    </w:p>
    <w:p w14:paraId="3F132E9E" w14:textId="62EA8F54" w:rsidR="000B2E23" w:rsidRPr="00A14D03" w:rsidRDefault="007A6FC9" w:rsidP="00A14D03">
      <w:pPr>
        <w:pStyle w:val="Prrafodelista"/>
        <w:numPr>
          <w:ilvl w:val="0"/>
          <w:numId w:val="1"/>
        </w:numPr>
        <w:jc w:val="both"/>
        <w:rPr>
          <w:rFonts w:ascii="Calibri" w:eastAsia="Calibri" w:hAnsi="Calibri"/>
          <w:b/>
        </w:rPr>
      </w:pPr>
      <w:r w:rsidRPr="000B2E23">
        <w:rPr>
          <w:rFonts w:ascii="Calibri" w:eastAsia="Calibri" w:hAnsi="Calibri"/>
          <w:b/>
        </w:rPr>
        <w:t>Desde su creación en 1993, las Becas de Arte de la Fundación Botín han acompañado a 243 artistas de distintas nacionalidades, consolidándose como uno de los programas de referencia en el apoyo a la creación contemporánea.</w:t>
      </w:r>
      <w:r w:rsidR="000B2E23" w:rsidRPr="000B2E23">
        <w:rPr>
          <w:rFonts w:ascii="Calibri" w:eastAsia="Calibri" w:hAnsi="Calibri"/>
          <w:b/>
        </w:rPr>
        <w:t xml:space="preserve"> Además, </w:t>
      </w:r>
      <w:r w:rsidR="000B2E23">
        <w:rPr>
          <w:rFonts w:ascii="Calibri" w:eastAsia="Calibri" w:hAnsi="Calibri"/>
          <w:b/>
        </w:rPr>
        <w:t>l</w:t>
      </w:r>
      <w:r w:rsidR="000F4EC4" w:rsidRPr="000F4EC4">
        <w:rPr>
          <w:rFonts w:ascii="Calibri" w:eastAsia="Calibri" w:hAnsi="Calibri"/>
          <w:b/>
        </w:rPr>
        <w:t>a Fundación</w:t>
      </w:r>
      <w:r w:rsidR="000B2E23">
        <w:rPr>
          <w:rFonts w:ascii="Calibri" w:eastAsia="Calibri" w:hAnsi="Calibri"/>
          <w:b/>
        </w:rPr>
        <w:t xml:space="preserve"> también</w:t>
      </w:r>
      <w:r w:rsidR="000F4EC4" w:rsidRPr="000F4EC4">
        <w:rPr>
          <w:rFonts w:ascii="Calibri" w:eastAsia="Calibri" w:hAnsi="Calibri"/>
          <w:b/>
        </w:rPr>
        <w:t xml:space="preserve"> ha resuelto la XX Beca de </w:t>
      </w:r>
      <w:r w:rsidR="0080210E" w:rsidRPr="0080210E">
        <w:rPr>
          <w:rFonts w:ascii="Calibri" w:eastAsia="Calibri" w:hAnsi="Calibri"/>
          <w:b/>
        </w:rPr>
        <w:t>Exposiciones</w:t>
      </w:r>
      <w:r w:rsidR="0080210E">
        <w:rPr>
          <w:rFonts w:ascii="Calibri" w:eastAsia="Calibri" w:hAnsi="Calibri"/>
          <w:b/>
        </w:rPr>
        <w:t xml:space="preserve"> </w:t>
      </w:r>
      <w:r w:rsidR="000F4EC4" w:rsidRPr="000F4EC4">
        <w:rPr>
          <w:rFonts w:ascii="Calibri" w:eastAsia="Calibri" w:hAnsi="Calibri"/>
          <w:b/>
        </w:rPr>
        <w:t>y Gestión de Museos, destinada a impulsar la formación internacional de profesionales del arte</w:t>
      </w:r>
      <w:r w:rsidR="0080210E">
        <w:rPr>
          <w:rFonts w:ascii="Calibri" w:eastAsia="Calibri" w:hAnsi="Calibri"/>
          <w:b/>
        </w:rPr>
        <w:t xml:space="preserve"> </w:t>
      </w:r>
      <w:r w:rsidR="0080210E" w:rsidRPr="0080210E">
        <w:rPr>
          <w:rFonts w:ascii="Calibri" w:eastAsia="Calibri" w:hAnsi="Calibri"/>
          <w:b/>
        </w:rPr>
        <w:t>nacionales o residentes en España</w:t>
      </w:r>
      <w:r w:rsidR="000F4EC4" w:rsidRPr="000F4EC4">
        <w:rPr>
          <w:rFonts w:ascii="Calibri" w:eastAsia="Calibri" w:hAnsi="Calibri"/>
          <w:b/>
        </w:rPr>
        <w:t>.</w:t>
      </w:r>
    </w:p>
    <w:p w14:paraId="44825811" w14:textId="35310349" w:rsidR="0032369C" w:rsidRPr="00CE4148" w:rsidRDefault="0092569E" w:rsidP="0032369C">
      <w:pPr>
        <w:spacing w:before="240" w:after="200" w:line="276" w:lineRule="auto"/>
        <w:jc w:val="both"/>
      </w:pPr>
      <w:r w:rsidRPr="00694AC7">
        <w:rPr>
          <w:rFonts w:eastAsia="Calibri" w:cstheme="minorHAnsi"/>
          <w:i/>
        </w:rPr>
        <w:t xml:space="preserve">Santander, </w:t>
      </w:r>
      <w:r w:rsidR="00395D41">
        <w:rPr>
          <w:rFonts w:eastAsia="Calibri" w:cstheme="minorHAnsi"/>
          <w:i/>
        </w:rPr>
        <w:t>1</w:t>
      </w:r>
      <w:r w:rsidR="00507562">
        <w:rPr>
          <w:rFonts w:eastAsia="Calibri" w:cstheme="minorHAnsi"/>
          <w:i/>
        </w:rPr>
        <w:t>4</w:t>
      </w:r>
      <w:r w:rsidR="008549B5">
        <w:rPr>
          <w:rFonts w:eastAsia="Calibri" w:cstheme="minorHAnsi"/>
          <w:i/>
        </w:rPr>
        <w:t xml:space="preserve"> </w:t>
      </w:r>
      <w:r w:rsidRPr="00694AC7">
        <w:rPr>
          <w:rFonts w:eastAsia="Calibri" w:cstheme="minorHAnsi"/>
          <w:i/>
        </w:rPr>
        <w:t>de ju</w:t>
      </w:r>
      <w:r w:rsidR="00A06036">
        <w:rPr>
          <w:rFonts w:eastAsia="Calibri" w:cstheme="minorHAnsi"/>
          <w:i/>
        </w:rPr>
        <w:t>l</w:t>
      </w:r>
      <w:r w:rsidRPr="00694AC7">
        <w:rPr>
          <w:rFonts w:eastAsia="Calibri" w:cstheme="minorHAnsi"/>
          <w:i/>
        </w:rPr>
        <w:t>io de 20</w:t>
      </w:r>
      <w:r w:rsidR="00303966">
        <w:rPr>
          <w:rFonts w:eastAsia="Calibri" w:cstheme="minorHAnsi"/>
          <w:i/>
        </w:rPr>
        <w:t>2</w:t>
      </w:r>
      <w:r w:rsidR="00A06036">
        <w:rPr>
          <w:rFonts w:eastAsia="Calibri" w:cstheme="minorHAnsi"/>
          <w:i/>
        </w:rPr>
        <w:t>6</w:t>
      </w:r>
      <w:r w:rsidRPr="00694AC7">
        <w:rPr>
          <w:rFonts w:eastAsia="Calibri" w:cstheme="minorHAnsi"/>
          <w:i/>
        </w:rPr>
        <w:t>.-</w:t>
      </w:r>
      <w:r w:rsidRPr="00694AC7">
        <w:rPr>
          <w:rFonts w:eastAsia="Calibri" w:cstheme="minorHAnsi"/>
        </w:rPr>
        <w:t xml:space="preserve"> </w:t>
      </w:r>
      <w:r w:rsidR="0032369C" w:rsidRPr="0032369C">
        <w:rPr>
          <w:rFonts w:eastAsia="Calibri" w:cstheme="minorHAnsi"/>
        </w:rPr>
        <w:t xml:space="preserve">La </w:t>
      </w:r>
      <w:r w:rsidR="0032369C" w:rsidRPr="0093016A">
        <w:rPr>
          <w:rFonts w:eastAsia="Calibri" w:cstheme="minorHAnsi"/>
          <w:b/>
          <w:bCs/>
        </w:rPr>
        <w:t>XXXIII edición de las Becas de Arte de la Fundación Botín</w:t>
      </w:r>
      <w:r w:rsidR="0032369C" w:rsidRPr="0032369C">
        <w:rPr>
          <w:rFonts w:eastAsia="Calibri" w:cstheme="minorHAnsi"/>
        </w:rPr>
        <w:t xml:space="preserve"> ya tiene nombres propios. En una convocatoria marcada por su mayor alcance internacional hasta la fecha,</w:t>
      </w:r>
      <w:r w:rsidR="0093016A" w:rsidRPr="0093016A">
        <w:rPr>
          <w:b/>
          <w:bCs/>
        </w:rPr>
        <w:t xml:space="preserve"> </w:t>
      </w:r>
      <w:r w:rsidR="00FB186F" w:rsidRPr="00FB186F">
        <w:t>Valentina Alvarado Matos</w:t>
      </w:r>
      <w:r w:rsidR="00CE4148">
        <w:t xml:space="preserve"> </w:t>
      </w:r>
      <w:r w:rsidR="00CE4148" w:rsidRPr="00CE4148">
        <w:t>(Maracaibo, Venezuela, 1986)</w:t>
      </w:r>
      <w:r w:rsidR="00FB186F" w:rsidRPr="00FB186F">
        <w:t>, Efrén Álvarez</w:t>
      </w:r>
      <w:r w:rsidR="00CE4148">
        <w:t xml:space="preserve"> </w:t>
      </w:r>
      <w:r w:rsidR="00CE4148" w:rsidRPr="00CE4148">
        <w:t>(Barcelona, 1980)</w:t>
      </w:r>
      <w:r w:rsidR="00FB186F" w:rsidRPr="00FB186F">
        <w:t>, Shadi Habib Allah</w:t>
      </w:r>
      <w:r w:rsidR="00CE4148">
        <w:t xml:space="preserve"> </w:t>
      </w:r>
      <w:r w:rsidR="00CE4148" w:rsidRPr="00CE4148">
        <w:t>(Palestina, 1977)</w:t>
      </w:r>
      <w:r w:rsidR="00FB186F" w:rsidRPr="00FB186F">
        <w:t>, Miquel Mont</w:t>
      </w:r>
      <w:r w:rsidR="00CE4148">
        <w:t xml:space="preserve"> </w:t>
      </w:r>
      <w:r w:rsidR="00CE4148" w:rsidRPr="00CE4148">
        <w:t>(Barcelona, 1963)</w:t>
      </w:r>
      <w:r w:rsidR="00FB186F" w:rsidRPr="00FB186F">
        <w:t>, Natalia Montoya Lecaros</w:t>
      </w:r>
      <w:r w:rsidR="00CE4148">
        <w:t xml:space="preserve"> </w:t>
      </w:r>
      <w:r w:rsidR="00CE4148" w:rsidRPr="00CE4148">
        <w:t>(Iquique, Chile, 1994)</w:t>
      </w:r>
      <w:r w:rsidR="00FB186F" w:rsidRPr="00FB186F">
        <w:t xml:space="preserve"> y Chaveli Sifre</w:t>
      </w:r>
      <w:r w:rsidR="00CE4148">
        <w:t xml:space="preserve"> </w:t>
      </w:r>
      <w:r w:rsidR="00CE4148" w:rsidRPr="00CE4148">
        <w:t>(Wurzburgo, Alemania, 1987)</w:t>
      </w:r>
      <w:r w:rsidR="00CE4148">
        <w:t>,</w:t>
      </w:r>
      <w:r w:rsidR="00FB186F">
        <w:rPr>
          <w:b/>
          <w:bCs/>
        </w:rPr>
        <w:t xml:space="preserve"> </w:t>
      </w:r>
      <w:r w:rsidR="0093016A" w:rsidRPr="0093016A">
        <w:rPr>
          <w:rFonts w:eastAsia="Calibri" w:cstheme="minorHAnsi"/>
        </w:rPr>
        <w:t>recibirán estas ayudas destinadas a impulsar la formación, la investigación y la realización de proyectos personales vinculados a la creación artística.</w:t>
      </w:r>
      <w:r w:rsidR="00E751D4" w:rsidRPr="00E751D4">
        <w:t xml:space="preserve"> </w:t>
      </w:r>
    </w:p>
    <w:p w14:paraId="68CA0439" w14:textId="411621AF" w:rsidR="0093016A" w:rsidRPr="00094936" w:rsidRDefault="0093016A" w:rsidP="0032369C">
      <w:pPr>
        <w:spacing w:before="240" w:after="200" w:line="276" w:lineRule="auto"/>
        <w:jc w:val="both"/>
        <w:rPr>
          <w:rFonts w:eastAsia="Calibri" w:cstheme="minorHAnsi"/>
        </w:rPr>
      </w:pPr>
      <w:r w:rsidRPr="0093016A">
        <w:rPr>
          <w:rFonts w:eastAsia="Calibri" w:cstheme="minorHAnsi"/>
        </w:rPr>
        <w:t xml:space="preserve">La resolución, dada a conocer tras la reunión del jurado celebrada los días 6 y 7 de julio en Santander, llega en </w:t>
      </w:r>
      <w:r w:rsidRPr="003C661E">
        <w:rPr>
          <w:rFonts w:eastAsia="Calibri" w:cstheme="minorHAnsi"/>
          <w:u w:val="single"/>
        </w:rPr>
        <w:t>una edición que ha reunido más de un millar de candidaturas procedentes de 87 países, lo que refleja la consolidación de estas ayudas como una referencia para artistas de todo el mundo.</w:t>
      </w:r>
      <w:r w:rsidRPr="003C661E">
        <w:rPr>
          <w:u w:val="single"/>
        </w:rPr>
        <w:t xml:space="preserve"> </w:t>
      </w:r>
      <w:r w:rsidR="00094936" w:rsidRPr="003C661E">
        <w:rPr>
          <w:u w:val="single"/>
        </w:rPr>
        <w:t>De hecho, p</w:t>
      </w:r>
      <w:r w:rsidRPr="003C661E">
        <w:rPr>
          <w:rFonts w:eastAsia="Calibri" w:cstheme="minorHAnsi"/>
          <w:u w:val="single"/>
        </w:rPr>
        <w:t>or primera vez desde la puesta en marcha del programa, las solicitudes internacionales han superado a las españolas, que representan el 36,5 % del total</w:t>
      </w:r>
      <w:r w:rsidRPr="0093016A">
        <w:rPr>
          <w:rFonts w:eastAsia="Calibri" w:cstheme="minorHAnsi"/>
        </w:rPr>
        <w:t>. Entre los países con mayor participación destacan México</w:t>
      </w:r>
      <w:r>
        <w:rPr>
          <w:rFonts w:eastAsia="Calibri" w:cstheme="minorHAnsi"/>
        </w:rPr>
        <w:t xml:space="preserve">, con </w:t>
      </w:r>
      <w:r w:rsidRPr="0093016A">
        <w:rPr>
          <w:rFonts w:eastAsia="Calibri" w:cstheme="minorHAnsi"/>
        </w:rPr>
        <w:t>74 solicitudes</w:t>
      </w:r>
      <w:r w:rsidR="002711FA">
        <w:rPr>
          <w:rFonts w:eastAsia="Calibri" w:cstheme="minorHAnsi"/>
        </w:rPr>
        <w:t>;</w:t>
      </w:r>
      <w:r w:rsidRPr="0093016A">
        <w:rPr>
          <w:rFonts w:eastAsia="Calibri" w:cstheme="minorHAnsi"/>
        </w:rPr>
        <w:t xml:space="preserve"> Argentina</w:t>
      </w:r>
      <w:r>
        <w:rPr>
          <w:rFonts w:eastAsia="Calibri" w:cstheme="minorHAnsi"/>
        </w:rPr>
        <w:t xml:space="preserve">, con </w:t>
      </w:r>
      <w:r w:rsidRPr="0093016A">
        <w:rPr>
          <w:rFonts w:eastAsia="Calibri" w:cstheme="minorHAnsi"/>
        </w:rPr>
        <w:t>56</w:t>
      </w:r>
      <w:r w:rsidR="002711FA">
        <w:rPr>
          <w:rFonts w:eastAsia="Calibri" w:cstheme="minorHAnsi"/>
        </w:rPr>
        <w:t>; y</w:t>
      </w:r>
      <w:r w:rsidRPr="0093016A">
        <w:rPr>
          <w:rFonts w:eastAsia="Calibri" w:cstheme="minorHAnsi"/>
        </w:rPr>
        <w:t xml:space="preserve"> Colombia y Brasil</w:t>
      </w:r>
      <w:r>
        <w:rPr>
          <w:rFonts w:eastAsia="Calibri" w:cstheme="minorHAnsi"/>
        </w:rPr>
        <w:t xml:space="preserve">, con </w:t>
      </w:r>
      <w:r w:rsidRPr="00094936">
        <w:rPr>
          <w:rFonts w:eastAsia="Calibri" w:cstheme="minorHAnsi"/>
        </w:rPr>
        <w:t>39 en ambos casos.</w:t>
      </w:r>
    </w:p>
    <w:p w14:paraId="43A3772B" w14:textId="7E3A8559" w:rsidR="00E9367D" w:rsidRPr="00094936" w:rsidRDefault="00E9367D" w:rsidP="00303966">
      <w:pPr>
        <w:spacing w:before="240" w:after="200" w:line="276" w:lineRule="auto"/>
        <w:jc w:val="both"/>
        <w:rPr>
          <w:rFonts w:eastAsia="Calibri" w:cstheme="minorHAnsi"/>
        </w:rPr>
      </w:pPr>
      <w:r w:rsidRPr="00094936">
        <w:rPr>
          <w:rFonts w:eastAsia="Calibri" w:cstheme="minorHAnsi"/>
        </w:rPr>
        <w:lastRenderedPageBreak/>
        <w:t xml:space="preserve">Cada una de estas becas está dotada con 23.000 euros y permitirá a los artistas desarrollar sus proyectos artísticos, que se </w:t>
      </w:r>
      <w:r w:rsidR="0032369C" w:rsidRPr="00094936">
        <w:rPr>
          <w:rFonts w:eastAsia="Calibri" w:cstheme="minorHAnsi"/>
        </w:rPr>
        <w:t xml:space="preserve">compartirán con el público </w:t>
      </w:r>
      <w:r w:rsidR="00E96098">
        <w:rPr>
          <w:rFonts w:eastAsia="Calibri" w:cstheme="minorHAnsi"/>
        </w:rPr>
        <w:t>en el</w:t>
      </w:r>
      <w:r w:rsidR="00E96098" w:rsidRPr="00094936">
        <w:rPr>
          <w:rFonts w:eastAsia="Calibri" w:cstheme="minorHAnsi"/>
        </w:rPr>
        <w:t xml:space="preserve"> Centro Botín </w:t>
      </w:r>
      <w:r w:rsidR="0032369C" w:rsidRPr="00094936">
        <w:rPr>
          <w:rFonts w:eastAsia="Calibri" w:cstheme="minorHAnsi"/>
        </w:rPr>
        <w:t xml:space="preserve">en la exposición </w:t>
      </w:r>
      <w:r w:rsidR="00094936" w:rsidRPr="00094936">
        <w:rPr>
          <w:rFonts w:eastAsia="Calibri" w:cstheme="minorHAnsi"/>
        </w:rPr>
        <w:t>anual</w:t>
      </w:r>
      <w:r w:rsidR="00094936">
        <w:rPr>
          <w:rFonts w:eastAsia="Calibri" w:cstheme="minorHAnsi"/>
        </w:rPr>
        <w:t xml:space="preserve"> </w:t>
      </w:r>
      <w:r w:rsidR="002711FA">
        <w:rPr>
          <w:rFonts w:eastAsia="Calibri" w:cstheme="minorHAnsi"/>
        </w:rPr>
        <w:t>de</w:t>
      </w:r>
      <w:r w:rsidR="002711FA" w:rsidRPr="00094936">
        <w:rPr>
          <w:rFonts w:eastAsia="Calibri" w:cstheme="minorHAnsi"/>
        </w:rPr>
        <w:t xml:space="preserve"> </w:t>
      </w:r>
      <w:r w:rsidR="002711FA" w:rsidRPr="00094936">
        <w:rPr>
          <w:rFonts w:eastAsia="Calibri" w:cstheme="minorHAnsi"/>
          <w:i/>
          <w:iCs/>
        </w:rPr>
        <w:t>Itinerarios</w:t>
      </w:r>
      <w:r w:rsidR="002711FA">
        <w:rPr>
          <w:rFonts w:eastAsia="Calibri" w:cstheme="minorHAnsi"/>
        </w:rPr>
        <w:t xml:space="preserve"> </w:t>
      </w:r>
      <w:r w:rsidR="00094936">
        <w:rPr>
          <w:rFonts w:eastAsia="Calibri" w:cstheme="minorHAnsi"/>
        </w:rPr>
        <w:t>e</w:t>
      </w:r>
      <w:r w:rsidR="002711FA">
        <w:rPr>
          <w:rFonts w:eastAsia="Calibri" w:cstheme="minorHAnsi"/>
        </w:rPr>
        <w:t>n</w:t>
      </w:r>
      <w:r w:rsidR="00094936">
        <w:rPr>
          <w:rFonts w:eastAsia="Calibri" w:cstheme="minorHAnsi"/>
        </w:rPr>
        <w:t xml:space="preserve"> 2028</w:t>
      </w:r>
      <w:r w:rsidR="0032369C" w:rsidRPr="00094936">
        <w:rPr>
          <w:rFonts w:eastAsia="Calibri" w:cstheme="minorHAnsi"/>
        </w:rPr>
        <w:t>.</w:t>
      </w:r>
      <w:r w:rsidRPr="00094936">
        <w:rPr>
          <w:rFonts w:eastAsia="Calibri" w:cstheme="minorHAnsi"/>
        </w:rPr>
        <w:t xml:space="preserve"> </w:t>
      </w:r>
      <w:r w:rsidR="00BC0F9D" w:rsidRPr="008B78D1">
        <w:rPr>
          <w:rFonts w:eastAsia="Calibri" w:cstheme="minorHAnsi"/>
          <w:strike/>
          <w:color w:val="FF0000"/>
        </w:rPr>
        <w:t xml:space="preserve"> </w:t>
      </w:r>
    </w:p>
    <w:p w14:paraId="303FE69B" w14:textId="3D84DA0C" w:rsidR="0032369C" w:rsidRDefault="00A972BB" w:rsidP="00303966">
      <w:pPr>
        <w:spacing w:before="240" w:after="200" w:line="276" w:lineRule="auto"/>
        <w:jc w:val="both"/>
        <w:rPr>
          <w:rFonts w:eastAsia="Calibri" w:cstheme="minorHAnsi"/>
        </w:rPr>
      </w:pPr>
      <w:r w:rsidRPr="00A972BB">
        <w:rPr>
          <w:rFonts w:eastAsia="Calibri" w:cstheme="minorHAnsi"/>
        </w:rPr>
        <w:t>El jurado</w:t>
      </w:r>
      <w:r w:rsidR="00927728" w:rsidRPr="00927728">
        <w:rPr>
          <w:rFonts w:eastAsia="Calibri" w:cstheme="minorHAnsi"/>
        </w:rPr>
        <w:t xml:space="preserve"> </w:t>
      </w:r>
      <w:r w:rsidR="00927728" w:rsidRPr="00A972BB">
        <w:rPr>
          <w:rFonts w:eastAsia="Calibri" w:cstheme="minorHAnsi"/>
        </w:rPr>
        <w:t>encargado de seleccionar los seis proyectos que recibirán estas ayudas</w:t>
      </w:r>
      <w:r w:rsidR="00927728">
        <w:rPr>
          <w:rFonts w:eastAsia="Calibri" w:cstheme="minorHAnsi"/>
        </w:rPr>
        <w:t xml:space="preserve"> ha estado i</w:t>
      </w:r>
      <w:r w:rsidRPr="00A972BB">
        <w:rPr>
          <w:rFonts w:eastAsia="Calibri" w:cstheme="minorHAnsi"/>
        </w:rPr>
        <w:t xml:space="preserve">ntegrado por Max Andrews, comisario residente en Barcelona y cofundador de la oficina curatorial independiente Latitudes; Ángel Calvo Ulloa, comisario y escritor, responsable de proyectos como la exposición </w:t>
      </w:r>
      <w:r w:rsidRPr="00A972BB">
        <w:rPr>
          <w:rFonts w:eastAsia="Calibri" w:cstheme="minorHAnsi"/>
          <w:i/>
          <w:iCs/>
        </w:rPr>
        <w:t>Juan Uslé. Ese barco en la montaña</w:t>
      </w:r>
      <w:r w:rsidRPr="00A972BB">
        <w:rPr>
          <w:rFonts w:eastAsia="Calibri" w:cstheme="minorHAnsi"/>
        </w:rPr>
        <w:t xml:space="preserve">, presentada este año en el Museo Reina Sofía; y las artistas Eli Cortiñas y Anna Moreno, beneficiarias de las Becas de Arte de la Fundación Botín en 2018 y participantes en </w:t>
      </w:r>
      <w:r w:rsidRPr="00A972BB">
        <w:rPr>
          <w:rFonts w:eastAsia="Calibri" w:cstheme="minorHAnsi"/>
          <w:i/>
          <w:iCs/>
        </w:rPr>
        <w:t>Itinerarios XXVI</w:t>
      </w:r>
      <w:r w:rsidRPr="00A972BB">
        <w:rPr>
          <w:rFonts w:eastAsia="Calibri" w:cstheme="minorHAnsi"/>
        </w:rPr>
        <w:t xml:space="preserve"> en 2021</w:t>
      </w:r>
      <w:r w:rsidR="00927728">
        <w:rPr>
          <w:rFonts w:eastAsia="Calibri" w:cstheme="minorHAnsi"/>
        </w:rPr>
        <w:t>.</w:t>
      </w:r>
    </w:p>
    <w:p w14:paraId="5F99A739" w14:textId="3672C553" w:rsidR="00545B77" w:rsidRPr="00223899" w:rsidRDefault="00545B77" w:rsidP="00303966">
      <w:pPr>
        <w:spacing w:before="240" w:after="200" w:line="276" w:lineRule="auto"/>
        <w:jc w:val="both"/>
      </w:pPr>
      <w:r>
        <w:rPr>
          <w:rFonts w:eastAsia="Calibri" w:cstheme="minorHAnsi"/>
        </w:rPr>
        <w:t>L</w:t>
      </w:r>
      <w:r w:rsidRPr="00E751D4">
        <w:rPr>
          <w:rFonts w:eastAsia="Calibri" w:cstheme="minorHAnsi"/>
        </w:rPr>
        <w:t xml:space="preserve">a Fundación Botín </w:t>
      </w:r>
      <w:r>
        <w:rPr>
          <w:rFonts w:eastAsia="Calibri" w:cstheme="minorHAnsi"/>
        </w:rPr>
        <w:t xml:space="preserve">también </w:t>
      </w:r>
      <w:r w:rsidRPr="00E751D4">
        <w:rPr>
          <w:rFonts w:eastAsia="Calibri" w:cstheme="minorHAnsi"/>
        </w:rPr>
        <w:t xml:space="preserve">ha dado a conocer la resolución de la </w:t>
      </w:r>
      <w:r w:rsidRPr="00223899">
        <w:rPr>
          <w:rFonts w:eastAsia="Calibri" w:cstheme="minorHAnsi"/>
          <w:b/>
          <w:bCs/>
        </w:rPr>
        <w:t xml:space="preserve">XX Beca de </w:t>
      </w:r>
      <w:r w:rsidR="0018522E" w:rsidRPr="0018522E">
        <w:rPr>
          <w:rFonts w:eastAsia="Calibri" w:cstheme="minorHAnsi"/>
          <w:b/>
          <w:bCs/>
        </w:rPr>
        <w:t>Exposiciones</w:t>
      </w:r>
      <w:r w:rsidRPr="00223899">
        <w:rPr>
          <w:rFonts w:eastAsia="Calibri" w:cstheme="minorHAnsi"/>
          <w:b/>
          <w:bCs/>
        </w:rPr>
        <w:t xml:space="preserve"> </w:t>
      </w:r>
      <w:r w:rsidR="0018522E">
        <w:rPr>
          <w:rFonts w:eastAsia="Calibri" w:cstheme="minorHAnsi"/>
          <w:b/>
          <w:bCs/>
        </w:rPr>
        <w:t xml:space="preserve">y </w:t>
      </w:r>
      <w:r w:rsidRPr="00223899">
        <w:rPr>
          <w:rFonts w:eastAsia="Calibri" w:cstheme="minorHAnsi"/>
          <w:b/>
          <w:bCs/>
        </w:rPr>
        <w:t>Gestión de Museos</w:t>
      </w:r>
      <w:r w:rsidRPr="00E751D4">
        <w:rPr>
          <w:rFonts w:eastAsia="Calibri" w:cstheme="minorHAnsi"/>
        </w:rPr>
        <w:t>, concedida</w:t>
      </w:r>
      <w:r w:rsidR="00D2728C" w:rsidRPr="00D2728C">
        <w:rPr>
          <w:rFonts w:eastAsia="Calibri" w:cstheme="minorHAnsi"/>
        </w:rPr>
        <w:t xml:space="preserve"> a Iris Verge Ferrer</w:t>
      </w:r>
      <w:r w:rsidR="00D2728C">
        <w:rPr>
          <w:rFonts w:eastAsia="Calibri" w:cstheme="minorHAnsi"/>
        </w:rPr>
        <w:t>,</w:t>
      </w:r>
      <w:r w:rsidR="00D2728C" w:rsidRPr="00D2728C">
        <w:rPr>
          <w:rFonts w:eastAsia="Calibri" w:cstheme="minorHAnsi"/>
        </w:rPr>
        <w:t xml:space="preserve"> que continuará su formación en Appel Curatorial Programme</w:t>
      </w:r>
      <w:r w:rsidR="00D2728C">
        <w:rPr>
          <w:rFonts w:eastAsia="Calibri" w:cstheme="minorHAnsi"/>
        </w:rPr>
        <w:t>,</w:t>
      </w:r>
      <w:r w:rsidR="00D2728C" w:rsidRPr="00D2728C">
        <w:rPr>
          <w:rFonts w:eastAsia="Calibri" w:cstheme="minorHAnsi"/>
        </w:rPr>
        <w:t xml:space="preserve"> en Ámsterdam</w:t>
      </w:r>
      <w:r w:rsidR="00D2728C">
        <w:rPr>
          <w:rFonts w:eastAsia="Calibri" w:cstheme="minorHAnsi"/>
        </w:rPr>
        <w:t>.</w:t>
      </w:r>
    </w:p>
    <w:p w14:paraId="4E8BACDB" w14:textId="3D6582E8" w:rsidR="00A972BB" w:rsidRPr="001E28A8" w:rsidRDefault="00E96098" w:rsidP="00303966">
      <w:pPr>
        <w:spacing w:before="240" w:after="200" w:line="276" w:lineRule="auto"/>
        <w:jc w:val="both"/>
        <w:rPr>
          <w:rFonts w:eastAsia="Calibri" w:cstheme="minorHAnsi"/>
          <w:b/>
          <w:bCs/>
          <w:color w:val="C00000"/>
          <w:u w:val="single"/>
        </w:rPr>
      </w:pPr>
      <w:r w:rsidRPr="00E96098">
        <w:rPr>
          <w:rFonts w:eastAsia="Calibri" w:cstheme="minorHAnsi"/>
          <w:b/>
          <w:bCs/>
          <w:color w:val="C00000"/>
          <w:u w:val="single"/>
        </w:rPr>
        <w:t>Seis proyectos para explorar nuevos lenguajes de la creación contemporánea</w:t>
      </w:r>
    </w:p>
    <w:p w14:paraId="513C67D0" w14:textId="484B416B" w:rsidR="00E9367D" w:rsidRDefault="00FF098C" w:rsidP="00303966">
      <w:pPr>
        <w:spacing w:before="240" w:after="200" w:line="276" w:lineRule="auto"/>
        <w:jc w:val="both"/>
        <w:rPr>
          <w:rFonts w:eastAsia="Calibri" w:cstheme="minorHAnsi"/>
        </w:rPr>
      </w:pPr>
      <w:r w:rsidRPr="00FF098C">
        <w:t>En esta XXXIII edición, los seis proyectos seleccionados muestran la diversidad de lenguajes, metodologías e investigaciones que conviven en la creación contemporánea. Desde el audiovisual hasta la pintura, pasando por la cartografía o la investigación material, las propuestas exploran realidades muy distintas desde una mirada artística y crítica:</w:t>
      </w:r>
    </w:p>
    <w:p w14:paraId="4B7A7A6B" w14:textId="5D039B9B" w:rsidR="00E9367D" w:rsidRDefault="00E006FF" w:rsidP="00E9367D">
      <w:pPr>
        <w:pStyle w:val="Prrafodelista"/>
        <w:numPr>
          <w:ilvl w:val="0"/>
          <w:numId w:val="4"/>
        </w:numPr>
        <w:spacing w:before="240" w:after="200" w:line="276" w:lineRule="auto"/>
        <w:jc w:val="both"/>
        <w:rPr>
          <w:rFonts w:eastAsia="Calibri" w:cstheme="minorHAnsi"/>
        </w:rPr>
      </w:pPr>
      <w:r w:rsidRPr="00E006FF">
        <w:rPr>
          <w:rFonts w:eastAsia="Calibri" w:cstheme="minorHAnsi"/>
        </w:rPr>
        <w:t xml:space="preserve">Valentina Alvarado Matos desarrollará </w:t>
      </w:r>
      <w:r w:rsidRPr="00E006FF">
        <w:rPr>
          <w:rFonts w:eastAsia="Calibri" w:cstheme="minorHAnsi"/>
          <w:i/>
          <w:iCs/>
        </w:rPr>
        <w:t>compassare</w:t>
      </w:r>
      <w:r w:rsidRPr="00E006FF">
        <w:rPr>
          <w:rFonts w:eastAsia="Calibri" w:cstheme="minorHAnsi"/>
        </w:rPr>
        <w:t>, un proyecto de investigación y creación audiovisual que explora la relación entre cuerpo, migración y envejecimiento. A partir de un trabajo colaborativo con la artista venezolana Consuelo Méndez, la propuesta analiza cómo la experiencia migratoria transforma la memoria, la percepción y el movimiento del cuerpo en la vejez.</w:t>
      </w:r>
    </w:p>
    <w:p w14:paraId="127B24FB" w14:textId="77777777" w:rsidR="00E006FF" w:rsidRPr="00E006FF" w:rsidRDefault="00E006FF" w:rsidP="00E006FF">
      <w:pPr>
        <w:pStyle w:val="Prrafodelista"/>
        <w:spacing w:before="240" w:after="200" w:line="276" w:lineRule="auto"/>
        <w:jc w:val="both"/>
        <w:rPr>
          <w:rFonts w:eastAsia="Calibri" w:cstheme="minorHAnsi"/>
        </w:rPr>
      </w:pPr>
    </w:p>
    <w:p w14:paraId="73B018D0" w14:textId="78E051A8" w:rsidR="00E9367D" w:rsidRDefault="00E006FF" w:rsidP="00E9367D">
      <w:pPr>
        <w:pStyle w:val="Prrafodelista"/>
        <w:numPr>
          <w:ilvl w:val="0"/>
          <w:numId w:val="4"/>
        </w:numPr>
        <w:spacing w:before="240" w:after="200" w:line="276" w:lineRule="auto"/>
        <w:jc w:val="both"/>
        <w:rPr>
          <w:rFonts w:eastAsia="Calibri" w:cstheme="minorHAnsi"/>
          <w:b/>
          <w:bCs/>
        </w:rPr>
      </w:pPr>
      <w:r w:rsidRPr="00E006FF">
        <w:rPr>
          <w:rFonts w:eastAsia="Calibri" w:cstheme="minorHAnsi"/>
        </w:rPr>
        <w:t xml:space="preserve">Efrén Álvarez trabajará en </w:t>
      </w:r>
      <w:r w:rsidRPr="00E006FF">
        <w:rPr>
          <w:rFonts w:eastAsia="Calibri" w:cstheme="minorHAnsi"/>
          <w:i/>
          <w:iCs/>
        </w:rPr>
        <w:t>El día del fin del Mundo</w:t>
      </w:r>
      <w:r w:rsidRPr="00E006FF">
        <w:rPr>
          <w:rFonts w:eastAsia="Calibri" w:cstheme="minorHAnsi"/>
        </w:rPr>
        <w:t xml:space="preserve">, primer capítulo de </w:t>
      </w:r>
      <w:r w:rsidRPr="00E006FF">
        <w:rPr>
          <w:rFonts w:eastAsia="Calibri" w:cstheme="minorHAnsi"/>
          <w:i/>
          <w:iCs/>
        </w:rPr>
        <w:t>Proyecto Ideología</w:t>
      </w:r>
      <w:r w:rsidRPr="00E006FF">
        <w:rPr>
          <w:rFonts w:eastAsia="Calibri" w:cstheme="minorHAnsi"/>
        </w:rPr>
        <w:t>, donde desarrollará un mapamundi monumental que revisa el inicio de la colonización europea a través de materiales gráficos, sonoros y audiovisuales para reflexionar sobre el origen del orden político y social contemporáneo.</w:t>
      </w:r>
    </w:p>
    <w:p w14:paraId="287F2AC8" w14:textId="77777777" w:rsidR="00E006FF" w:rsidRPr="00E006FF" w:rsidRDefault="00E006FF" w:rsidP="00E006FF">
      <w:pPr>
        <w:pStyle w:val="Prrafodelista"/>
        <w:rPr>
          <w:rFonts w:eastAsia="Calibri" w:cstheme="minorHAnsi"/>
          <w:b/>
          <w:bCs/>
        </w:rPr>
      </w:pPr>
    </w:p>
    <w:p w14:paraId="5FE60243" w14:textId="2B9747C2" w:rsidR="00E006FF" w:rsidRPr="00E006FF" w:rsidRDefault="00E006FF" w:rsidP="00E006FF">
      <w:pPr>
        <w:pStyle w:val="Prrafodelista"/>
        <w:numPr>
          <w:ilvl w:val="0"/>
          <w:numId w:val="4"/>
        </w:numPr>
        <w:spacing w:before="240" w:after="200" w:line="276" w:lineRule="auto"/>
        <w:jc w:val="both"/>
        <w:rPr>
          <w:rFonts w:eastAsia="Calibri" w:cstheme="minorHAnsi"/>
        </w:rPr>
      </w:pPr>
      <w:r w:rsidRPr="00E006FF">
        <w:rPr>
          <w:rFonts w:eastAsia="Calibri" w:cstheme="minorHAnsi"/>
        </w:rPr>
        <w:t xml:space="preserve">Shadi Habib Allah </w:t>
      </w:r>
      <w:r w:rsidR="002D069C">
        <w:rPr>
          <w:rFonts w:eastAsia="Calibri" w:cstheme="minorHAnsi"/>
        </w:rPr>
        <w:t xml:space="preserve">planteará </w:t>
      </w:r>
      <w:r w:rsidRPr="00206380">
        <w:rPr>
          <w:rFonts w:eastAsia="Calibri" w:cstheme="minorHAnsi"/>
          <w:i/>
          <w:iCs/>
        </w:rPr>
        <w:t>Herodian 1, 2, 3 y 4</w:t>
      </w:r>
      <w:r w:rsidRPr="00E006FF">
        <w:rPr>
          <w:rFonts w:eastAsia="Calibri" w:cstheme="minorHAnsi"/>
        </w:rPr>
        <w:t xml:space="preserve">, una investigación centrada en la política del agua en Palestina que analiza cómo las infraestructuras de saneamiento y extracción de agua pueden convertirse en herramientas de control territorial y gobernanza. </w:t>
      </w:r>
    </w:p>
    <w:p w14:paraId="4E6A5259" w14:textId="77777777" w:rsidR="00E006FF" w:rsidRPr="00E006FF" w:rsidRDefault="00E006FF" w:rsidP="00E006FF">
      <w:pPr>
        <w:pStyle w:val="Prrafodelista"/>
        <w:spacing w:before="240" w:after="200" w:line="276" w:lineRule="auto"/>
        <w:jc w:val="both"/>
        <w:rPr>
          <w:rFonts w:eastAsia="Calibri" w:cstheme="minorHAnsi"/>
        </w:rPr>
      </w:pPr>
    </w:p>
    <w:p w14:paraId="6F1BB06F" w14:textId="77777777" w:rsidR="00E006FF" w:rsidRDefault="00E006FF" w:rsidP="00E006FF">
      <w:pPr>
        <w:pStyle w:val="Prrafodelista"/>
        <w:numPr>
          <w:ilvl w:val="0"/>
          <w:numId w:val="4"/>
        </w:numPr>
        <w:spacing w:before="240" w:after="200" w:line="276" w:lineRule="auto"/>
        <w:jc w:val="both"/>
        <w:rPr>
          <w:rFonts w:eastAsia="Calibri" w:cstheme="minorHAnsi"/>
        </w:rPr>
      </w:pPr>
      <w:r w:rsidRPr="00E006FF">
        <w:rPr>
          <w:rFonts w:eastAsia="Calibri" w:cstheme="minorHAnsi"/>
        </w:rPr>
        <w:t xml:space="preserve">Miquel Mont llevará a cabo </w:t>
      </w:r>
      <w:r w:rsidRPr="00206380">
        <w:rPr>
          <w:rFonts w:eastAsia="Calibri" w:cstheme="minorHAnsi"/>
          <w:i/>
          <w:iCs/>
        </w:rPr>
        <w:t>Quema lo que has adorado. Teslas</w:t>
      </w:r>
      <w:r w:rsidRPr="00E006FF">
        <w:rPr>
          <w:rFonts w:eastAsia="Calibri" w:cstheme="minorHAnsi"/>
        </w:rPr>
        <w:t xml:space="preserve">, una nueva serie de obras que combina imágenes de accidentes de vehículos Tesla con materiales vinculados a su fabricación para cuestionar el significado simbólico de estos automóviles en un contexto marcado por el Antropoceno y la crisis climática. </w:t>
      </w:r>
    </w:p>
    <w:p w14:paraId="3C6636A9" w14:textId="77777777" w:rsidR="00E006FF" w:rsidRPr="00E006FF" w:rsidRDefault="00E006FF" w:rsidP="00E006FF">
      <w:pPr>
        <w:pStyle w:val="Prrafodelista"/>
        <w:spacing w:before="240" w:after="200" w:line="276" w:lineRule="auto"/>
        <w:jc w:val="both"/>
        <w:rPr>
          <w:rFonts w:eastAsia="Calibri" w:cstheme="minorHAnsi"/>
        </w:rPr>
      </w:pPr>
    </w:p>
    <w:p w14:paraId="144C96CD" w14:textId="77777777" w:rsidR="00E006FF" w:rsidRDefault="00E006FF" w:rsidP="00E006FF">
      <w:pPr>
        <w:pStyle w:val="Prrafodelista"/>
        <w:numPr>
          <w:ilvl w:val="0"/>
          <w:numId w:val="4"/>
        </w:numPr>
        <w:spacing w:before="240" w:after="200" w:line="276" w:lineRule="auto"/>
        <w:jc w:val="both"/>
        <w:rPr>
          <w:rFonts w:eastAsia="Calibri" w:cstheme="minorHAnsi"/>
        </w:rPr>
      </w:pPr>
      <w:r w:rsidRPr="00E006FF">
        <w:rPr>
          <w:rFonts w:eastAsia="Calibri" w:cstheme="minorHAnsi"/>
        </w:rPr>
        <w:lastRenderedPageBreak/>
        <w:t xml:space="preserve">Natalia Montoya Lecaros desarrollará </w:t>
      </w:r>
      <w:r w:rsidRPr="00206380">
        <w:rPr>
          <w:rFonts w:eastAsia="Calibri" w:cstheme="minorHAnsi"/>
          <w:i/>
          <w:iCs/>
        </w:rPr>
        <w:t>Encuentro del oro</w:t>
      </w:r>
      <w:r w:rsidRPr="00E006FF">
        <w:rPr>
          <w:rFonts w:eastAsia="Calibri" w:cstheme="minorHAnsi"/>
        </w:rPr>
        <w:t xml:space="preserve">, una investigación material sobre la persistencia y resignificación del oro en la cultura andina popular. Para ello, pondrá en diálogo la orfebrería prehispánica andina con las técnicas de bordado de las cofradías católicas del sur de España, explorando cómo determinados símbolos sobreviven y se transforman a lo largo del tiempo. </w:t>
      </w:r>
    </w:p>
    <w:p w14:paraId="29649EBD" w14:textId="77777777" w:rsidR="00E006FF" w:rsidRPr="00E006FF" w:rsidRDefault="00E006FF" w:rsidP="00E006FF">
      <w:pPr>
        <w:pStyle w:val="Prrafodelista"/>
        <w:spacing w:before="240" w:after="200" w:line="276" w:lineRule="auto"/>
        <w:jc w:val="both"/>
        <w:rPr>
          <w:rFonts w:eastAsia="Calibri" w:cstheme="minorHAnsi"/>
        </w:rPr>
      </w:pPr>
    </w:p>
    <w:p w14:paraId="4008B11B" w14:textId="43284ED3" w:rsidR="00E006FF" w:rsidRPr="00E006FF" w:rsidRDefault="00E006FF" w:rsidP="00E006FF">
      <w:pPr>
        <w:pStyle w:val="Prrafodelista"/>
        <w:numPr>
          <w:ilvl w:val="0"/>
          <w:numId w:val="4"/>
        </w:numPr>
        <w:spacing w:before="240" w:after="200" w:line="276" w:lineRule="auto"/>
        <w:jc w:val="both"/>
        <w:rPr>
          <w:rFonts w:eastAsia="Calibri" w:cstheme="minorHAnsi"/>
        </w:rPr>
      </w:pPr>
      <w:r w:rsidRPr="00E006FF">
        <w:rPr>
          <w:rFonts w:eastAsia="Calibri" w:cstheme="minorHAnsi"/>
        </w:rPr>
        <w:t xml:space="preserve">Chaveli Sifre </w:t>
      </w:r>
      <w:r w:rsidR="002D069C">
        <w:rPr>
          <w:rFonts w:eastAsia="Calibri" w:cstheme="minorHAnsi"/>
        </w:rPr>
        <w:t>expondrá</w:t>
      </w:r>
      <w:r w:rsidRPr="00E006FF">
        <w:rPr>
          <w:rFonts w:eastAsia="Calibri" w:cstheme="minorHAnsi"/>
        </w:rPr>
        <w:t xml:space="preserve"> </w:t>
      </w:r>
      <w:r w:rsidRPr="00206380">
        <w:rPr>
          <w:rFonts w:eastAsia="Calibri" w:cstheme="minorHAnsi"/>
          <w:i/>
          <w:iCs/>
        </w:rPr>
        <w:t>Ser Burbuja</w:t>
      </w:r>
      <w:r w:rsidRPr="00E006FF">
        <w:rPr>
          <w:rFonts w:eastAsia="Calibri" w:cstheme="minorHAnsi"/>
        </w:rPr>
        <w:t xml:space="preserve">, un proyecto que investiga los rituales de "la limpia" como prácticas de cuidado, protección y transformación. A través de la elaboración artesanal del jabón de Castilla a partir de materiales reutilizados, como aceite usado o cenizas, reflexiona sobre la capacidad de los objetos cotidianos para adquirir nuevos significados. </w:t>
      </w:r>
    </w:p>
    <w:p w14:paraId="6391444E" w14:textId="33F117C8" w:rsidR="00BC0F9D" w:rsidRPr="00BC0F9D" w:rsidRDefault="00936BD4" w:rsidP="00BC0F9D">
      <w:pPr>
        <w:spacing w:before="240" w:after="200" w:line="276" w:lineRule="auto"/>
        <w:jc w:val="both"/>
        <w:rPr>
          <w:rFonts w:eastAsia="Calibri" w:cstheme="minorHAnsi"/>
          <w:b/>
          <w:bCs/>
          <w:color w:val="C00000"/>
          <w:u w:val="single"/>
        </w:rPr>
      </w:pPr>
      <w:r w:rsidRPr="00936BD4">
        <w:rPr>
          <w:rFonts w:eastAsia="Calibri" w:cstheme="minorHAnsi"/>
          <w:b/>
          <w:bCs/>
          <w:color w:val="C00000"/>
          <w:u w:val="single"/>
        </w:rPr>
        <w:t>Un compromiso con la creación y la formación en arte contemporáneo</w:t>
      </w:r>
    </w:p>
    <w:p w14:paraId="2DF82C09" w14:textId="77777777" w:rsidR="00E96098" w:rsidRDefault="00BC0F9D" w:rsidP="00BC0F9D">
      <w:pPr>
        <w:spacing w:before="240" w:after="200" w:line="276" w:lineRule="auto"/>
        <w:jc w:val="both"/>
        <w:rPr>
          <w:rFonts w:eastAsia="Calibri" w:cstheme="minorHAnsi"/>
        </w:rPr>
      </w:pPr>
      <w:r w:rsidRPr="002A2219">
        <w:rPr>
          <w:rFonts w:eastAsia="Calibri" w:cstheme="minorHAnsi"/>
        </w:rPr>
        <w:t xml:space="preserve">Desde su puesta en marcha en 1993, las Becas de Arte de la Fundación Botín han acompañado el desarrollo de 243 artistas de distintas nacionalidades. </w:t>
      </w:r>
    </w:p>
    <w:p w14:paraId="3A47F528" w14:textId="63B0DA1A" w:rsidR="00BC0F9D" w:rsidRDefault="008B78D1" w:rsidP="00303966">
      <w:pPr>
        <w:spacing w:before="240" w:after="200" w:line="276" w:lineRule="auto"/>
        <w:jc w:val="both"/>
        <w:rPr>
          <w:rFonts w:eastAsia="Calibri" w:cstheme="minorHAnsi"/>
        </w:rPr>
      </w:pPr>
      <w:r>
        <w:rPr>
          <w:rFonts w:eastAsia="Calibri" w:cstheme="minorHAnsi"/>
        </w:rPr>
        <w:t>E</w:t>
      </w:r>
      <w:r w:rsidR="00BC0F9D" w:rsidRPr="00E9367D">
        <w:rPr>
          <w:rFonts w:eastAsia="Calibri" w:cstheme="minorHAnsi"/>
        </w:rPr>
        <w:t>stas ayudas se han consolidado como uno de los programas de referencia en el apoyo a la creación contemporánea.</w:t>
      </w:r>
      <w:r w:rsidR="00E96098">
        <w:rPr>
          <w:rFonts w:eastAsia="Calibri" w:cstheme="minorHAnsi"/>
        </w:rPr>
        <w:t xml:space="preserve"> </w:t>
      </w:r>
      <w:r w:rsidR="00094936">
        <w:rPr>
          <w:rFonts w:eastAsia="Calibri" w:cstheme="minorHAnsi"/>
        </w:rPr>
        <w:t>Y es que, m</w:t>
      </w:r>
      <w:r w:rsidR="00094936" w:rsidRPr="00094936">
        <w:rPr>
          <w:rFonts w:eastAsia="Calibri" w:cstheme="minorHAnsi"/>
        </w:rPr>
        <w:t xml:space="preserve">ás allá de la dotación económica, </w:t>
      </w:r>
      <w:r w:rsidR="00E96098">
        <w:rPr>
          <w:rFonts w:eastAsia="Calibri" w:cstheme="minorHAnsi"/>
        </w:rPr>
        <w:t>l</w:t>
      </w:r>
      <w:r w:rsidR="00BC0F9D" w:rsidRPr="00BC0F9D">
        <w:rPr>
          <w:rFonts w:eastAsia="Calibri" w:cstheme="minorHAnsi"/>
        </w:rPr>
        <w:t xml:space="preserve">a Fundación mantiene un seguimiento continuado de los artistas becados, acompañando sus trayectorias </w:t>
      </w:r>
      <w:r w:rsidR="00094936">
        <w:rPr>
          <w:rFonts w:eastAsia="Calibri" w:cstheme="minorHAnsi"/>
        </w:rPr>
        <w:t>tras</w:t>
      </w:r>
      <w:r w:rsidR="00BC0F9D" w:rsidRPr="00BC0F9D">
        <w:rPr>
          <w:rFonts w:eastAsia="Calibri" w:cstheme="minorHAnsi"/>
        </w:rPr>
        <w:t xml:space="preserve"> el periodo de disfrute de la ayuda, con el objetivo de incorporar, cu</w:t>
      </w:r>
      <w:r w:rsidR="00094936">
        <w:rPr>
          <w:rFonts w:eastAsia="Calibri" w:cstheme="minorHAnsi"/>
        </w:rPr>
        <w:t>ando sea posible</w:t>
      </w:r>
      <w:r w:rsidR="00BC0F9D" w:rsidRPr="00BC0F9D">
        <w:rPr>
          <w:rFonts w:eastAsia="Calibri" w:cstheme="minorHAnsi"/>
        </w:rPr>
        <w:t>, sus obras a la colección de la institución y brindarles la oportunidad de participar en futuros proyectos expositivos en el Centro Botín.</w:t>
      </w:r>
    </w:p>
    <w:p w14:paraId="39C0D651" w14:textId="7AEE2B57" w:rsidR="00936BD4" w:rsidRDefault="00936BD4" w:rsidP="00303966">
      <w:pPr>
        <w:spacing w:before="240" w:after="200" w:line="276" w:lineRule="auto"/>
        <w:jc w:val="both"/>
        <w:rPr>
          <w:rFonts w:eastAsia="Calibri" w:cstheme="minorHAnsi"/>
        </w:rPr>
      </w:pPr>
      <w:r w:rsidRPr="00936BD4">
        <w:rPr>
          <w:rFonts w:eastAsia="Calibri" w:cstheme="minorHAnsi"/>
        </w:rPr>
        <w:t xml:space="preserve">Este compromiso con el arte contemporáneo se extiende también a la formación de profesionales del sector a través de la Beca de </w:t>
      </w:r>
      <w:r w:rsidR="005E4363" w:rsidRPr="005E4363">
        <w:rPr>
          <w:rFonts w:eastAsia="Calibri" w:cstheme="minorHAnsi"/>
        </w:rPr>
        <w:t>Exposiciones</w:t>
      </w:r>
      <w:r w:rsidR="005E4363">
        <w:rPr>
          <w:rFonts w:eastAsia="Calibri" w:cstheme="minorHAnsi"/>
        </w:rPr>
        <w:t xml:space="preserve"> </w:t>
      </w:r>
      <w:r w:rsidRPr="00936BD4">
        <w:rPr>
          <w:rFonts w:eastAsia="Calibri" w:cstheme="minorHAnsi"/>
        </w:rPr>
        <w:t>y Gestión de Museos, que este año alcanza su XX edición. Dirigida a profesionales españoles o residentes en España que desean ampliar su formación en instituciones internacionales de referencia, esta ayuda facilita una capacitación especializada en teoría y técnicas de gestión de museos y organización de exposiciones, contribuyendo al desarrollo de una nueva generación de comisarios y gestores culturales</w:t>
      </w:r>
      <w:r w:rsidR="00F86946">
        <w:rPr>
          <w:rFonts w:eastAsia="Calibri" w:cstheme="minorHAnsi"/>
        </w:rPr>
        <w:t>.</w:t>
      </w:r>
      <w:r w:rsidR="008B78D1">
        <w:rPr>
          <w:rFonts w:eastAsia="Calibri" w:cstheme="minorHAnsi"/>
        </w:rPr>
        <w:t xml:space="preserve"> </w:t>
      </w:r>
      <w:r w:rsidR="005E4363">
        <w:rPr>
          <w:rFonts w:eastAsia="Calibri" w:cstheme="minorHAnsi"/>
        </w:rPr>
        <w:t xml:space="preserve"> </w:t>
      </w:r>
    </w:p>
    <w:p w14:paraId="2F24D54E" w14:textId="0C6EF97A" w:rsidR="00DA1E31" w:rsidRPr="00C45E42" w:rsidRDefault="00DA1E31" w:rsidP="00DA1E31">
      <w:pPr>
        <w:spacing w:before="240" w:after="200" w:line="276" w:lineRule="auto"/>
        <w:jc w:val="both"/>
        <w:rPr>
          <w:rFonts w:eastAsia="Calibri" w:cstheme="minorHAnsi"/>
        </w:rPr>
      </w:pPr>
      <w:r w:rsidRPr="00DA1E31">
        <w:rPr>
          <w:rFonts w:eastAsia="Calibri" w:cstheme="minorHAnsi"/>
        </w:rPr>
        <w:t>Para más información sobre las Becas de Arte</w:t>
      </w:r>
      <w:r>
        <w:rPr>
          <w:rFonts w:eastAsia="Calibri" w:cstheme="minorHAnsi"/>
        </w:rPr>
        <w:t xml:space="preserve">, </w:t>
      </w:r>
      <w:r w:rsidRPr="00DA1E31">
        <w:rPr>
          <w:rFonts w:eastAsia="Calibri" w:cstheme="minorHAnsi"/>
        </w:rPr>
        <w:t xml:space="preserve">pueden consultarse los apartados correspondientes en las páginas web </w:t>
      </w:r>
      <w:hyperlink r:id="rId8" w:tgtFrame="_new" w:history="1">
        <w:r w:rsidRPr="00DA1E31">
          <w:rPr>
            <w:rStyle w:val="Hipervnculo"/>
            <w:rFonts w:eastAsia="Calibri" w:cstheme="minorHAnsi"/>
          </w:rPr>
          <w:t>www.fundacionbotin.org</w:t>
        </w:r>
      </w:hyperlink>
      <w:r w:rsidRPr="00DA1E31">
        <w:rPr>
          <w:rFonts w:eastAsia="Calibri" w:cstheme="minorHAnsi"/>
        </w:rPr>
        <w:t xml:space="preserve"> y </w:t>
      </w:r>
      <w:hyperlink r:id="rId9" w:history="1">
        <w:r w:rsidR="008179E1" w:rsidRPr="004B5BA4">
          <w:rPr>
            <w:rStyle w:val="Hipervnculo"/>
            <w:rFonts w:eastAsia="Calibri" w:cstheme="minorHAnsi"/>
          </w:rPr>
          <w:t>www.centrobotin.org/becas</w:t>
        </w:r>
      </w:hyperlink>
      <w:r w:rsidRPr="00DA1E31">
        <w:rPr>
          <w:rFonts w:eastAsia="Calibri" w:cstheme="minorHAnsi"/>
        </w:rPr>
        <w:t>.</w:t>
      </w:r>
    </w:p>
    <w:p w14:paraId="1A1E5531" w14:textId="77777777" w:rsidR="0092569E" w:rsidRDefault="0092569E" w:rsidP="0092569E">
      <w:pPr>
        <w:shd w:val="clear" w:color="auto" w:fill="FFFFFF"/>
        <w:spacing w:before="100" w:beforeAutospacing="1" w:line="240" w:lineRule="auto"/>
        <w:ind w:left="720"/>
        <w:jc w:val="center"/>
        <w:rPr>
          <w:rFonts w:eastAsia="Times New Roman" w:cstheme="minorHAnsi"/>
          <w:b/>
          <w:bCs/>
          <w:lang w:eastAsia="es-ES"/>
        </w:rPr>
      </w:pPr>
      <w:r>
        <w:rPr>
          <w:rFonts w:eastAsia="Times New Roman" w:cstheme="minorHAnsi"/>
          <w:b/>
          <w:bCs/>
          <w:lang w:eastAsia="es-ES"/>
        </w:rPr>
        <w:t>…………………………………………………………………………</w:t>
      </w:r>
    </w:p>
    <w:p w14:paraId="72BB000A" w14:textId="77777777" w:rsidR="00933E2D" w:rsidRDefault="00933E2D" w:rsidP="00933E2D">
      <w:pPr>
        <w:pStyle w:val="Default"/>
        <w:rPr>
          <w:rFonts w:ascii="Calibri" w:hAnsi="Calibri"/>
        </w:rPr>
      </w:pPr>
      <w:r>
        <w:rPr>
          <w:rFonts w:ascii="Calibri" w:hAnsi="Calibri"/>
          <w:b/>
          <w:bCs/>
          <w:i/>
          <w:iCs/>
        </w:rPr>
        <w:t xml:space="preserve">Fundación Botín </w:t>
      </w:r>
    </w:p>
    <w:p w14:paraId="2FA61120" w14:textId="1BBA31F7" w:rsidR="00933E2D" w:rsidRPr="00E852E6" w:rsidRDefault="00933E2D" w:rsidP="00E852E6">
      <w:pPr>
        <w:pStyle w:val="Default"/>
        <w:jc w:val="both"/>
        <w:rPr>
          <w:rFonts w:ascii="Calibri" w:hAnsi="Calibri"/>
          <w:i/>
          <w:iCs/>
          <w:sz w:val="22"/>
        </w:rPr>
      </w:pPr>
      <w:r>
        <w:rPr>
          <w:rFonts w:ascii="Calibri" w:hAnsi="Calibri"/>
          <w:i/>
          <w:iCs/>
          <w:sz w:val="22"/>
        </w:rPr>
        <w:t xml:space="preserve">La Fundación Marcelino Botín fue creada en 1964 por Marcelino Botín Sanz de Sautuola y su mujer, Carmen Yllera, para promover el desarrollo social de Cantabria. Hoy, sesenta años después, la Fundación Botín contribuye al desarrollo integral de la sociedad explorando nuevas formas de detectar talento creativo y apostar por él para generar riqueza cultural, social y económica. Actúa en los ámbitos del arte y la cultura, la educación, la ciencia y el desarrollo rural, y apoya a instituciones sociales de Cantabria para llegar a quienes más lo necesitan. La </w:t>
      </w:r>
      <w:r>
        <w:rPr>
          <w:rFonts w:ascii="Calibri" w:hAnsi="Calibri"/>
          <w:i/>
          <w:iCs/>
          <w:sz w:val="22"/>
        </w:rPr>
        <w:lastRenderedPageBreak/>
        <w:t xml:space="preserve">Fundación Botín opera sobre todo en España y especialmente en Cantabria, pero también en Iberoamérica.  </w:t>
      </w:r>
      <w:hyperlink r:id="rId10" w:history="1">
        <w:r>
          <w:rPr>
            <w:rStyle w:val="Hipervnculo"/>
            <w:rFonts w:ascii="Calibri" w:eastAsiaTheme="majorEastAsia" w:hAnsi="Calibri"/>
            <w:sz w:val="22"/>
          </w:rPr>
          <w:t>www.fundacionbotin.org</w:t>
        </w:r>
      </w:hyperlink>
    </w:p>
    <w:p w14:paraId="79D97A4A" w14:textId="77777777" w:rsidR="00694AC7" w:rsidRDefault="00694AC7" w:rsidP="00694AC7">
      <w:pPr>
        <w:spacing w:after="0"/>
        <w:jc w:val="right"/>
        <w:rPr>
          <w:rFonts w:ascii="Calibri" w:hAnsi="Calibri" w:cs="Arial"/>
          <w:b/>
          <w:u w:val="single"/>
        </w:rPr>
      </w:pPr>
    </w:p>
    <w:p w14:paraId="786A051B" w14:textId="77777777" w:rsidR="00B772F3" w:rsidRDefault="00933E2D" w:rsidP="00694AC7">
      <w:pPr>
        <w:spacing w:after="0"/>
        <w:jc w:val="right"/>
        <w:rPr>
          <w:rFonts w:ascii="Calibri" w:hAnsi="Calibri" w:cs="Arial"/>
          <w:b/>
          <w:u w:val="single"/>
        </w:rPr>
      </w:pPr>
      <w:r>
        <w:rPr>
          <w:rFonts w:ascii="Calibri" w:hAnsi="Calibri" w:cs="Arial"/>
          <w:b/>
          <w:u w:val="single"/>
        </w:rPr>
        <w:t xml:space="preserve">Para más información: </w:t>
      </w:r>
    </w:p>
    <w:p w14:paraId="6A1598B1" w14:textId="1652C5F0" w:rsidR="00B772F3" w:rsidRDefault="00933E2D" w:rsidP="00B772F3">
      <w:pPr>
        <w:spacing w:after="0"/>
        <w:jc w:val="right"/>
        <w:rPr>
          <w:rFonts w:ascii="Calibri" w:hAnsi="Calibri" w:cs="Arial"/>
          <w:b/>
        </w:rPr>
      </w:pPr>
      <w:r>
        <w:rPr>
          <w:rFonts w:ascii="Calibri" w:hAnsi="Calibri" w:cs="Arial"/>
          <w:b/>
          <w:u w:val="single"/>
        </w:rPr>
        <w:br/>
      </w:r>
      <w:r>
        <w:rPr>
          <w:rFonts w:ascii="Calibri" w:hAnsi="Calibri" w:cs="Arial"/>
          <w:b/>
        </w:rPr>
        <w:t>Fundación Botín</w:t>
      </w:r>
    </w:p>
    <w:p w14:paraId="54583416" w14:textId="4F577AFA" w:rsidR="00694AC7" w:rsidRDefault="00933E2D" w:rsidP="00694AC7">
      <w:pPr>
        <w:spacing w:after="0"/>
        <w:jc w:val="right"/>
        <w:rPr>
          <w:rStyle w:val="Hipervnculo"/>
          <w:rFonts w:ascii="Calibri" w:hAnsi="Calibri" w:cs="Arial"/>
        </w:rPr>
      </w:pPr>
      <w:r>
        <w:rPr>
          <w:rFonts w:ascii="Calibri" w:hAnsi="Calibri" w:cs="Arial"/>
        </w:rPr>
        <w:t>María Cagigas</w:t>
      </w:r>
      <w:r>
        <w:rPr>
          <w:rFonts w:ascii="Calibri" w:hAnsi="Calibri" w:cs="Arial"/>
        </w:rPr>
        <w:br/>
      </w:r>
      <w:hyperlink r:id="rId11" w:history="1">
        <w:r>
          <w:rPr>
            <w:rStyle w:val="Hipervnculo"/>
            <w:rFonts w:ascii="Calibri" w:hAnsi="Calibri" w:cs="Arial"/>
          </w:rPr>
          <w:t>mcagigas@fundacionbotin.org</w:t>
        </w:r>
      </w:hyperlink>
      <w:r w:rsidR="00694AC7">
        <w:rPr>
          <w:rStyle w:val="Hipervnculo"/>
          <w:rFonts w:ascii="Calibri" w:hAnsi="Calibri" w:cs="Arial"/>
        </w:rPr>
        <w:t xml:space="preserve"> / </w:t>
      </w:r>
    </w:p>
    <w:p w14:paraId="10EBBB04" w14:textId="5714CF0E" w:rsidR="00933E2D" w:rsidRPr="006B45F7" w:rsidRDefault="00933E2D" w:rsidP="00933E2D">
      <w:pPr>
        <w:jc w:val="right"/>
        <w:rPr>
          <w:rFonts w:ascii="Calibri" w:hAnsi="Calibri" w:cs="Arial"/>
          <w:lang w:val="pt-PT"/>
        </w:rPr>
      </w:pPr>
      <w:r w:rsidRPr="006B45F7">
        <w:rPr>
          <w:rFonts w:ascii="Calibri" w:hAnsi="Calibri" w:cs="Arial"/>
          <w:lang w:val="pt-PT"/>
        </w:rPr>
        <w:t>Tel.: 942 226 072</w:t>
      </w:r>
    </w:p>
    <w:p w14:paraId="0F4DE949" w14:textId="4EBDAD1D" w:rsidR="005A5C3D" w:rsidRDefault="00933E2D" w:rsidP="00B772F3">
      <w:pPr>
        <w:spacing w:line="276" w:lineRule="auto"/>
        <w:jc w:val="right"/>
        <w:rPr>
          <w:rFonts w:ascii="Calibri" w:hAnsi="Calibri" w:cs="Arial"/>
          <w:b/>
          <w:lang w:val="pt-PT"/>
        </w:rPr>
      </w:pPr>
      <w:r>
        <w:rPr>
          <w:rFonts w:ascii="Calibri" w:hAnsi="Calibri" w:cs="Arial"/>
          <w:b/>
          <w:lang w:val="pt-PT"/>
        </w:rPr>
        <w:t>Trescom</w:t>
      </w:r>
    </w:p>
    <w:p w14:paraId="35434F99" w14:textId="77777777" w:rsidR="00B772F3" w:rsidRDefault="00B772F3" w:rsidP="00B772F3">
      <w:pPr>
        <w:pStyle w:val="Cuerpo"/>
        <w:spacing w:after="0" w:line="276" w:lineRule="auto"/>
        <w:jc w:val="right"/>
        <w:rPr>
          <w:rStyle w:val="Ninguno"/>
          <w:sz w:val="20"/>
          <w:szCs w:val="20"/>
        </w:rPr>
      </w:pPr>
      <w:r>
        <w:rPr>
          <w:rStyle w:val="Ninguno"/>
          <w:sz w:val="20"/>
          <w:szCs w:val="20"/>
          <w:lang w:val="pt-PT"/>
        </w:rPr>
        <w:t>Alba Tortosa / Marina González</w:t>
      </w:r>
    </w:p>
    <w:p w14:paraId="725162BE" w14:textId="77777777" w:rsidR="00B772F3" w:rsidRDefault="00B772F3" w:rsidP="00B772F3">
      <w:pPr>
        <w:pStyle w:val="Cuerpo"/>
        <w:spacing w:after="0" w:line="276" w:lineRule="auto"/>
        <w:jc w:val="right"/>
      </w:pPr>
      <w:hyperlink r:id="rId12" w:history="1">
        <w:r>
          <w:rPr>
            <w:rStyle w:val="Hyperlink1"/>
          </w:rPr>
          <w:t>alba.tortosa@trescom.es</w:t>
        </w:r>
      </w:hyperlink>
      <w:r>
        <w:rPr>
          <w:rStyle w:val="Ninguno"/>
          <w:sz w:val="20"/>
          <w:szCs w:val="20"/>
          <w:lang w:val="pt-PT"/>
        </w:rPr>
        <w:t xml:space="preserve">  / </w:t>
      </w:r>
      <w:hyperlink r:id="rId13" w:history="1">
        <w:r>
          <w:rPr>
            <w:rStyle w:val="Hyperlink1"/>
          </w:rPr>
          <w:t>marina.gonzalez@trescom.es</w:t>
        </w:r>
      </w:hyperlink>
      <w:r>
        <w:rPr>
          <w:rStyle w:val="Ninguno"/>
          <w:sz w:val="20"/>
          <w:szCs w:val="20"/>
          <w:lang w:val="pt-PT"/>
        </w:rPr>
        <w:t xml:space="preserve"> </w:t>
      </w:r>
    </w:p>
    <w:p w14:paraId="6D356A7E" w14:textId="77777777" w:rsidR="00B772F3" w:rsidRPr="00B772F3" w:rsidRDefault="00B772F3" w:rsidP="00694AC7">
      <w:pPr>
        <w:spacing w:line="240" w:lineRule="atLeast"/>
        <w:jc w:val="right"/>
      </w:pPr>
    </w:p>
    <w:sectPr w:rsidR="00B772F3" w:rsidRPr="00B772F3" w:rsidSect="00694AC7">
      <w:headerReference w:type="default" r:id="rId14"/>
      <w:pgSz w:w="11906" w:h="16838"/>
      <w:pgMar w:top="1418" w:right="1701" w:bottom="1843" w:left="1701"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C068" w14:textId="77777777" w:rsidR="00F75F2A" w:rsidRDefault="00F75F2A">
      <w:pPr>
        <w:spacing w:after="0" w:line="240" w:lineRule="auto"/>
      </w:pPr>
      <w:r>
        <w:separator/>
      </w:r>
    </w:p>
  </w:endnote>
  <w:endnote w:type="continuationSeparator" w:id="0">
    <w:p w14:paraId="1CE2DA94" w14:textId="77777777" w:rsidR="00F75F2A" w:rsidRDefault="00F7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83F6" w14:textId="77777777" w:rsidR="00F75F2A" w:rsidRDefault="00F75F2A">
      <w:pPr>
        <w:spacing w:after="0" w:line="240" w:lineRule="auto"/>
      </w:pPr>
      <w:r>
        <w:separator/>
      </w:r>
    </w:p>
  </w:footnote>
  <w:footnote w:type="continuationSeparator" w:id="0">
    <w:p w14:paraId="36FEF27A" w14:textId="77777777" w:rsidR="00F75F2A" w:rsidRDefault="00F75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28BA" w14:textId="77777777" w:rsidR="00187A61" w:rsidRDefault="00187A61">
    <w:pPr>
      <w:pStyle w:val="Encabezado"/>
    </w:pPr>
    <w:r w:rsidRPr="00B8500F">
      <w:rPr>
        <w:noProof/>
        <w:lang w:eastAsia="es-ES"/>
      </w:rPr>
      <w:drawing>
        <wp:anchor distT="0" distB="0" distL="114300" distR="114300" simplePos="0" relativeHeight="251659264" behindDoc="0" locked="0" layoutInCell="1" allowOverlap="1" wp14:anchorId="024496F3" wp14:editId="1C5F9397">
          <wp:simplePos x="0" y="0"/>
          <wp:positionH relativeFrom="margin">
            <wp:align>center</wp:align>
          </wp:positionH>
          <wp:positionV relativeFrom="paragraph">
            <wp:posOffset>-299720</wp:posOffset>
          </wp:positionV>
          <wp:extent cx="828675" cy="828675"/>
          <wp:effectExtent l="0" t="0" r="9525" b="9525"/>
          <wp:wrapSquare wrapText="bothSides"/>
          <wp:docPr id="5" name="Imagen 5" descr="C:\Users\maria.cagigas\Desktop\FB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cagigas\Desktop\FB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BD411D" w14:textId="77777777" w:rsidR="00187A61" w:rsidRDefault="00187A61">
    <w:pPr>
      <w:pStyle w:val="Encabezado"/>
    </w:pPr>
  </w:p>
  <w:p w14:paraId="5E77AB55" w14:textId="77777777" w:rsidR="00187A61" w:rsidRDefault="00187A61">
    <w:pPr>
      <w:pStyle w:val="Encabezado"/>
    </w:pPr>
  </w:p>
  <w:p w14:paraId="2FF4C5C1" w14:textId="77777777" w:rsidR="00187A61" w:rsidRDefault="00187A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0D50"/>
    <w:multiLevelType w:val="multilevel"/>
    <w:tmpl w:val="C908B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D330A"/>
    <w:multiLevelType w:val="hybridMultilevel"/>
    <w:tmpl w:val="9FFC0F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932A7A"/>
    <w:multiLevelType w:val="multilevel"/>
    <w:tmpl w:val="8DCA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7A7B3C"/>
    <w:multiLevelType w:val="hybridMultilevel"/>
    <w:tmpl w:val="0DC80B7A"/>
    <w:lvl w:ilvl="0" w:tplc="BF40AD80">
      <w:start w:val="1"/>
      <w:numFmt w:val="bullet"/>
      <w:lvlText w:val=""/>
      <w:lvlJc w:val="left"/>
      <w:pPr>
        <w:ind w:left="360" w:hanging="360"/>
      </w:pPr>
      <w:rPr>
        <w:rFonts w:ascii="Symbol" w:hAnsi="Symbol" w:hint="default"/>
        <w:color w:val="000000" w:themeColor="tex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17519842">
    <w:abstractNumId w:val="3"/>
  </w:num>
  <w:num w:numId="2" w16cid:durableId="1993680721">
    <w:abstractNumId w:val="0"/>
  </w:num>
  <w:num w:numId="3" w16cid:durableId="338047049">
    <w:abstractNumId w:val="2"/>
  </w:num>
  <w:num w:numId="4" w16cid:durableId="69372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736"/>
    <w:rsid w:val="00005A64"/>
    <w:rsid w:val="000473AE"/>
    <w:rsid w:val="000602A5"/>
    <w:rsid w:val="00071CFA"/>
    <w:rsid w:val="00094936"/>
    <w:rsid w:val="000B2E23"/>
    <w:rsid w:val="000B654E"/>
    <w:rsid w:val="000E43AC"/>
    <w:rsid w:val="000E70AB"/>
    <w:rsid w:val="000F4EC4"/>
    <w:rsid w:val="001107ED"/>
    <w:rsid w:val="001425FD"/>
    <w:rsid w:val="0015061C"/>
    <w:rsid w:val="00180D7D"/>
    <w:rsid w:val="0018428C"/>
    <w:rsid w:val="0018522E"/>
    <w:rsid w:val="00187A61"/>
    <w:rsid w:val="00191C30"/>
    <w:rsid w:val="001C28A2"/>
    <w:rsid w:val="001E28A8"/>
    <w:rsid w:val="001E4F97"/>
    <w:rsid w:val="001E61C0"/>
    <w:rsid w:val="001F46E4"/>
    <w:rsid w:val="00206380"/>
    <w:rsid w:val="002107CD"/>
    <w:rsid w:val="0021460C"/>
    <w:rsid w:val="00223899"/>
    <w:rsid w:val="00234EDE"/>
    <w:rsid w:val="002577A2"/>
    <w:rsid w:val="002711FA"/>
    <w:rsid w:val="00294C75"/>
    <w:rsid w:val="002A1A69"/>
    <w:rsid w:val="002A2219"/>
    <w:rsid w:val="002A69F6"/>
    <w:rsid w:val="002A6C88"/>
    <w:rsid w:val="002D069C"/>
    <w:rsid w:val="002D5FE5"/>
    <w:rsid w:val="002E3C77"/>
    <w:rsid w:val="002E5CDC"/>
    <w:rsid w:val="002F25CC"/>
    <w:rsid w:val="002F4980"/>
    <w:rsid w:val="00302830"/>
    <w:rsid w:val="00303966"/>
    <w:rsid w:val="0030534A"/>
    <w:rsid w:val="0031313C"/>
    <w:rsid w:val="0032369C"/>
    <w:rsid w:val="003354B3"/>
    <w:rsid w:val="00337D39"/>
    <w:rsid w:val="00357472"/>
    <w:rsid w:val="00370B73"/>
    <w:rsid w:val="00384695"/>
    <w:rsid w:val="00395D41"/>
    <w:rsid w:val="003A0EFF"/>
    <w:rsid w:val="003B0458"/>
    <w:rsid w:val="003B186E"/>
    <w:rsid w:val="003B61BE"/>
    <w:rsid w:val="003C3A99"/>
    <w:rsid w:val="003C661E"/>
    <w:rsid w:val="004501DB"/>
    <w:rsid w:val="00450593"/>
    <w:rsid w:val="004543C6"/>
    <w:rsid w:val="00463CCC"/>
    <w:rsid w:val="00487838"/>
    <w:rsid w:val="004878EF"/>
    <w:rsid w:val="00491487"/>
    <w:rsid w:val="004977ED"/>
    <w:rsid w:val="004C79FA"/>
    <w:rsid w:val="004E4E44"/>
    <w:rsid w:val="004E595E"/>
    <w:rsid w:val="00507562"/>
    <w:rsid w:val="00525787"/>
    <w:rsid w:val="00541BB9"/>
    <w:rsid w:val="00545B77"/>
    <w:rsid w:val="00545C7E"/>
    <w:rsid w:val="00552BB5"/>
    <w:rsid w:val="00554B49"/>
    <w:rsid w:val="0056162F"/>
    <w:rsid w:val="00574041"/>
    <w:rsid w:val="00580213"/>
    <w:rsid w:val="00590519"/>
    <w:rsid w:val="005A5A5F"/>
    <w:rsid w:val="005A5C3D"/>
    <w:rsid w:val="005B21B0"/>
    <w:rsid w:val="005B27B7"/>
    <w:rsid w:val="005B4783"/>
    <w:rsid w:val="005C0B3F"/>
    <w:rsid w:val="005E231A"/>
    <w:rsid w:val="005E4363"/>
    <w:rsid w:val="005E61AE"/>
    <w:rsid w:val="005E6227"/>
    <w:rsid w:val="00615B8E"/>
    <w:rsid w:val="0064475F"/>
    <w:rsid w:val="00646FF3"/>
    <w:rsid w:val="00647AF4"/>
    <w:rsid w:val="0066129B"/>
    <w:rsid w:val="006660FD"/>
    <w:rsid w:val="0066641A"/>
    <w:rsid w:val="00682315"/>
    <w:rsid w:val="006830D9"/>
    <w:rsid w:val="00686DBD"/>
    <w:rsid w:val="00694AC7"/>
    <w:rsid w:val="006A49EC"/>
    <w:rsid w:val="006B45F7"/>
    <w:rsid w:val="006C3A2D"/>
    <w:rsid w:val="006C7FAB"/>
    <w:rsid w:val="006D6247"/>
    <w:rsid w:val="006E2D5F"/>
    <w:rsid w:val="006F07AE"/>
    <w:rsid w:val="006F783C"/>
    <w:rsid w:val="007055F2"/>
    <w:rsid w:val="00706795"/>
    <w:rsid w:val="00714AEA"/>
    <w:rsid w:val="00725C1B"/>
    <w:rsid w:val="00744FE5"/>
    <w:rsid w:val="007451C0"/>
    <w:rsid w:val="00757EFF"/>
    <w:rsid w:val="0079638F"/>
    <w:rsid w:val="007A6FC9"/>
    <w:rsid w:val="007B10BC"/>
    <w:rsid w:val="007C0AB4"/>
    <w:rsid w:val="007E00C9"/>
    <w:rsid w:val="0080210E"/>
    <w:rsid w:val="00807207"/>
    <w:rsid w:val="008179E1"/>
    <w:rsid w:val="00820810"/>
    <w:rsid w:val="0083174A"/>
    <w:rsid w:val="008549B5"/>
    <w:rsid w:val="0086369A"/>
    <w:rsid w:val="00865B97"/>
    <w:rsid w:val="00866BF7"/>
    <w:rsid w:val="00866F64"/>
    <w:rsid w:val="008B137C"/>
    <w:rsid w:val="008B78D1"/>
    <w:rsid w:val="008C485F"/>
    <w:rsid w:val="008D13FD"/>
    <w:rsid w:val="008D29C2"/>
    <w:rsid w:val="008D46B9"/>
    <w:rsid w:val="008E675B"/>
    <w:rsid w:val="008F2048"/>
    <w:rsid w:val="009160CB"/>
    <w:rsid w:val="0092569E"/>
    <w:rsid w:val="00927728"/>
    <w:rsid w:val="0093016A"/>
    <w:rsid w:val="00933E2D"/>
    <w:rsid w:val="00936BD4"/>
    <w:rsid w:val="00953E66"/>
    <w:rsid w:val="009556D8"/>
    <w:rsid w:val="009667BB"/>
    <w:rsid w:val="00967558"/>
    <w:rsid w:val="00967BAD"/>
    <w:rsid w:val="009714DB"/>
    <w:rsid w:val="0097397D"/>
    <w:rsid w:val="00983FB6"/>
    <w:rsid w:val="00986170"/>
    <w:rsid w:val="00987F5D"/>
    <w:rsid w:val="00993551"/>
    <w:rsid w:val="009E041A"/>
    <w:rsid w:val="009E2011"/>
    <w:rsid w:val="009F233C"/>
    <w:rsid w:val="009F7E17"/>
    <w:rsid w:val="00A02CBD"/>
    <w:rsid w:val="00A06036"/>
    <w:rsid w:val="00A14D03"/>
    <w:rsid w:val="00A3180A"/>
    <w:rsid w:val="00A54C3A"/>
    <w:rsid w:val="00A972BB"/>
    <w:rsid w:val="00AA5030"/>
    <w:rsid w:val="00AB1BB8"/>
    <w:rsid w:val="00B0097A"/>
    <w:rsid w:val="00B0745D"/>
    <w:rsid w:val="00B17CBD"/>
    <w:rsid w:val="00B34846"/>
    <w:rsid w:val="00B6251C"/>
    <w:rsid w:val="00B652F0"/>
    <w:rsid w:val="00B66F9C"/>
    <w:rsid w:val="00B70A11"/>
    <w:rsid w:val="00B70C4F"/>
    <w:rsid w:val="00B772F3"/>
    <w:rsid w:val="00B85960"/>
    <w:rsid w:val="00BA405C"/>
    <w:rsid w:val="00BB17A7"/>
    <w:rsid w:val="00BC0F9D"/>
    <w:rsid w:val="00BD5CD2"/>
    <w:rsid w:val="00BE17D8"/>
    <w:rsid w:val="00C149D8"/>
    <w:rsid w:val="00C16A9F"/>
    <w:rsid w:val="00C33E4D"/>
    <w:rsid w:val="00C45E42"/>
    <w:rsid w:val="00C67C3D"/>
    <w:rsid w:val="00C828B3"/>
    <w:rsid w:val="00C94F2B"/>
    <w:rsid w:val="00C96F51"/>
    <w:rsid w:val="00CA5D52"/>
    <w:rsid w:val="00CD243A"/>
    <w:rsid w:val="00CD6085"/>
    <w:rsid w:val="00CD7965"/>
    <w:rsid w:val="00CE2037"/>
    <w:rsid w:val="00CE4148"/>
    <w:rsid w:val="00CF4419"/>
    <w:rsid w:val="00D00952"/>
    <w:rsid w:val="00D020C0"/>
    <w:rsid w:val="00D10B09"/>
    <w:rsid w:val="00D160C3"/>
    <w:rsid w:val="00D22F1B"/>
    <w:rsid w:val="00D23540"/>
    <w:rsid w:val="00D256BB"/>
    <w:rsid w:val="00D2728C"/>
    <w:rsid w:val="00D27E84"/>
    <w:rsid w:val="00D62877"/>
    <w:rsid w:val="00D63755"/>
    <w:rsid w:val="00D63B6A"/>
    <w:rsid w:val="00D71243"/>
    <w:rsid w:val="00D85A2E"/>
    <w:rsid w:val="00DA1E31"/>
    <w:rsid w:val="00DD75E1"/>
    <w:rsid w:val="00E006FF"/>
    <w:rsid w:val="00E0744E"/>
    <w:rsid w:val="00E25D4B"/>
    <w:rsid w:val="00E31B79"/>
    <w:rsid w:val="00E3316C"/>
    <w:rsid w:val="00E40F4E"/>
    <w:rsid w:val="00E463A8"/>
    <w:rsid w:val="00E5152D"/>
    <w:rsid w:val="00E751D4"/>
    <w:rsid w:val="00E852E6"/>
    <w:rsid w:val="00E9367D"/>
    <w:rsid w:val="00E95CDF"/>
    <w:rsid w:val="00E96098"/>
    <w:rsid w:val="00EA12D4"/>
    <w:rsid w:val="00EC1FD2"/>
    <w:rsid w:val="00EC22A1"/>
    <w:rsid w:val="00ED524D"/>
    <w:rsid w:val="00EF05AC"/>
    <w:rsid w:val="00EF4E63"/>
    <w:rsid w:val="00F03290"/>
    <w:rsid w:val="00F060A0"/>
    <w:rsid w:val="00F110FA"/>
    <w:rsid w:val="00F162F2"/>
    <w:rsid w:val="00F27424"/>
    <w:rsid w:val="00F75F2A"/>
    <w:rsid w:val="00F80C2D"/>
    <w:rsid w:val="00F80EF1"/>
    <w:rsid w:val="00F86946"/>
    <w:rsid w:val="00FA498F"/>
    <w:rsid w:val="00FA5736"/>
    <w:rsid w:val="00FB186F"/>
    <w:rsid w:val="00FB4423"/>
    <w:rsid w:val="00FE01E4"/>
    <w:rsid w:val="00FE4CEE"/>
    <w:rsid w:val="00FF098C"/>
    <w:rsid w:val="00FF605F"/>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D89F"/>
  <w15:chartTrackingRefBased/>
  <w15:docId w15:val="{141810CD-A202-48D4-B49F-AF86C7D4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69E"/>
    <w:rPr>
      <w:kern w:val="0"/>
      <w14:ligatures w14:val="none"/>
    </w:rPr>
  </w:style>
  <w:style w:type="paragraph" w:styleId="Ttulo1">
    <w:name w:val="heading 1"/>
    <w:basedOn w:val="Normal"/>
    <w:next w:val="Normal"/>
    <w:link w:val="Ttulo1Car"/>
    <w:uiPriority w:val="9"/>
    <w:qFormat/>
    <w:rsid w:val="00FA5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A5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A573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A573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A573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A57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57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57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57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573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A573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A573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A573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A573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A57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57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57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5736"/>
    <w:rPr>
      <w:rFonts w:eastAsiaTheme="majorEastAsia" w:cstheme="majorBidi"/>
      <w:color w:val="272727" w:themeColor="text1" w:themeTint="D8"/>
    </w:rPr>
  </w:style>
  <w:style w:type="paragraph" w:styleId="Ttulo">
    <w:name w:val="Title"/>
    <w:basedOn w:val="Normal"/>
    <w:next w:val="Normal"/>
    <w:link w:val="TtuloCar"/>
    <w:uiPriority w:val="10"/>
    <w:qFormat/>
    <w:rsid w:val="00FA5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57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57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57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5736"/>
    <w:pPr>
      <w:spacing w:before="160"/>
      <w:jc w:val="center"/>
    </w:pPr>
    <w:rPr>
      <w:i/>
      <w:iCs/>
      <w:color w:val="404040" w:themeColor="text1" w:themeTint="BF"/>
    </w:rPr>
  </w:style>
  <w:style w:type="character" w:customStyle="1" w:styleId="CitaCar">
    <w:name w:val="Cita Car"/>
    <w:basedOn w:val="Fuentedeprrafopredeter"/>
    <w:link w:val="Cita"/>
    <w:uiPriority w:val="29"/>
    <w:rsid w:val="00FA5736"/>
    <w:rPr>
      <w:i/>
      <w:iCs/>
      <w:color w:val="404040" w:themeColor="text1" w:themeTint="BF"/>
    </w:rPr>
  </w:style>
  <w:style w:type="paragraph" w:styleId="Prrafodelista">
    <w:name w:val="List Paragraph"/>
    <w:basedOn w:val="Normal"/>
    <w:uiPriority w:val="34"/>
    <w:qFormat/>
    <w:rsid w:val="00FA5736"/>
    <w:pPr>
      <w:ind w:left="720"/>
      <w:contextualSpacing/>
    </w:pPr>
  </w:style>
  <w:style w:type="character" w:styleId="nfasisintenso">
    <w:name w:val="Intense Emphasis"/>
    <w:basedOn w:val="Fuentedeprrafopredeter"/>
    <w:uiPriority w:val="21"/>
    <w:qFormat/>
    <w:rsid w:val="00FA5736"/>
    <w:rPr>
      <w:i/>
      <w:iCs/>
      <w:color w:val="2F5496" w:themeColor="accent1" w:themeShade="BF"/>
    </w:rPr>
  </w:style>
  <w:style w:type="paragraph" w:styleId="Citadestacada">
    <w:name w:val="Intense Quote"/>
    <w:basedOn w:val="Normal"/>
    <w:next w:val="Normal"/>
    <w:link w:val="CitadestacadaCar"/>
    <w:uiPriority w:val="30"/>
    <w:qFormat/>
    <w:rsid w:val="00FA5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A5736"/>
    <w:rPr>
      <w:i/>
      <w:iCs/>
      <w:color w:val="2F5496" w:themeColor="accent1" w:themeShade="BF"/>
    </w:rPr>
  </w:style>
  <w:style w:type="character" w:styleId="Referenciaintensa">
    <w:name w:val="Intense Reference"/>
    <w:basedOn w:val="Fuentedeprrafopredeter"/>
    <w:uiPriority w:val="32"/>
    <w:qFormat/>
    <w:rsid w:val="00FA5736"/>
    <w:rPr>
      <w:b/>
      <w:bCs/>
      <w:smallCaps/>
      <w:color w:val="2F5496" w:themeColor="accent1" w:themeShade="BF"/>
      <w:spacing w:val="5"/>
    </w:rPr>
  </w:style>
  <w:style w:type="paragraph" w:styleId="Encabezado">
    <w:name w:val="header"/>
    <w:basedOn w:val="Normal"/>
    <w:link w:val="EncabezadoCar"/>
    <w:uiPriority w:val="99"/>
    <w:unhideWhenUsed/>
    <w:rsid w:val="009256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569E"/>
    <w:rPr>
      <w:kern w:val="0"/>
      <w14:ligatures w14:val="none"/>
    </w:rPr>
  </w:style>
  <w:style w:type="character" w:styleId="Hipervnculo">
    <w:name w:val="Hyperlink"/>
    <w:rsid w:val="0092569E"/>
    <w:rPr>
      <w:color w:val="0000FF"/>
      <w:u w:val="single"/>
    </w:rPr>
  </w:style>
  <w:style w:type="paragraph" w:customStyle="1" w:styleId="Default">
    <w:name w:val="Default"/>
    <w:rsid w:val="0092569E"/>
    <w:pPr>
      <w:autoSpaceDE w:val="0"/>
      <w:autoSpaceDN w:val="0"/>
      <w:adjustRightInd w:val="0"/>
      <w:spacing w:after="0" w:line="240" w:lineRule="auto"/>
    </w:pPr>
    <w:rPr>
      <w:rFonts w:ascii="Palatino Linotype" w:eastAsia="Times New Roman" w:hAnsi="Palatino Linotype" w:cs="Palatino Linotype"/>
      <w:color w:val="000000"/>
      <w:kern w:val="0"/>
      <w:sz w:val="24"/>
      <w:szCs w:val="24"/>
      <w:lang w:eastAsia="es-ES"/>
      <w14:ligatures w14:val="none"/>
    </w:rPr>
  </w:style>
  <w:style w:type="character" w:styleId="Hipervnculovisitado">
    <w:name w:val="FollowedHyperlink"/>
    <w:basedOn w:val="Fuentedeprrafopredeter"/>
    <w:uiPriority w:val="99"/>
    <w:semiHidden/>
    <w:unhideWhenUsed/>
    <w:rsid w:val="00647AF4"/>
    <w:rPr>
      <w:color w:val="954F72" w:themeColor="followedHyperlink"/>
      <w:u w:val="single"/>
    </w:rPr>
  </w:style>
  <w:style w:type="character" w:styleId="Refdecomentario">
    <w:name w:val="annotation reference"/>
    <w:basedOn w:val="Fuentedeprrafopredeter"/>
    <w:uiPriority w:val="99"/>
    <w:semiHidden/>
    <w:unhideWhenUsed/>
    <w:rsid w:val="00647AF4"/>
    <w:rPr>
      <w:sz w:val="16"/>
      <w:szCs w:val="16"/>
    </w:rPr>
  </w:style>
  <w:style w:type="paragraph" w:styleId="Textocomentario">
    <w:name w:val="annotation text"/>
    <w:basedOn w:val="Normal"/>
    <w:link w:val="TextocomentarioCar"/>
    <w:uiPriority w:val="99"/>
    <w:unhideWhenUsed/>
    <w:rsid w:val="00647AF4"/>
    <w:pPr>
      <w:spacing w:line="240" w:lineRule="auto"/>
    </w:pPr>
    <w:rPr>
      <w:sz w:val="20"/>
      <w:szCs w:val="20"/>
    </w:rPr>
  </w:style>
  <w:style w:type="character" w:customStyle="1" w:styleId="TextocomentarioCar">
    <w:name w:val="Texto comentario Car"/>
    <w:basedOn w:val="Fuentedeprrafopredeter"/>
    <w:link w:val="Textocomentario"/>
    <w:uiPriority w:val="99"/>
    <w:rsid w:val="00647AF4"/>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647AF4"/>
    <w:rPr>
      <w:b/>
      <w:bCs/>
    </w:rPr>
  </w:style>
  <w:style w:type="character" w:customStyle="1" w:styleId="AsuntodelcomentarioCar">
    <w:name w:val="Asunto del comentario Car"/>
    <w:basedOn w:val="TextocomentarioCar"/>
    <w:link w:val="Asuntodelcomentario"/>
    <w:uiPriority w:val="99"/>
    <w:semiHidden/>
    <w:rsid w:val="00647AF4"/>
    <w:rPr>
      <w:b/>
      <w:bCs/>
      <w:kern w:val="0"/>
      <w:sz w:val="20"/>
      <w:szCs w:val="20"/>
      <w14:ligatures w14:val="none"/>
    </w:rPr>
  </w:style>
  <w:style w:type="character" w:customStyle="1" w:styleId="Mencinsinresolver1">
    <w:name w:val="Mención sin resolver1"/>
    <w:basedOn w:val="Fuentedeprrafopredeter"/>
    <w:uiPriority w:val="99"/>
    <w:semiHidden/>
    <w:unhideWhenUsed/>
    <w:rsid w:val="00647AF4"/>
    <w:rPr>
      <w:color w:val="605E5C"/>
      <w:shd w:val="clear" w:color="auto" w:fill="E1DFDD"/>
    </w:rPr>
  </w:style>
  <w:style w:type="paragraph" w:styleId="Revisin">
    <w:name w:val="Revision"/>
    <w:hidden/>
    <w:uiPriority w:val="99"/>
    <w:semiHidden/>
    <w:rsid w:val="00F110FA"/>
    <w:pPr>
      <w:spacing w:after="0" w:line="240" w:lineRule="auto"/>
    </w:pPr>
    <w:rPr>
      <w:kern w:val="0"/>
      <w14:ligatures w14:val="none"/>
    </w:rPr>
  </w:style>
  <w:style w:type="paragraph" w:styleId="NormalWeb">
    <w:name w:val="Normal (Web)"/>
    <w:basedOn w:val="Normal"/>
    <w:uiPriority w:val="99"/>
    <w:semiHidden/>
    <w:unhideWhenUsed/>
    <w:rsid w:val="00ED524D"/>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6F07AE"/>
    <w:rPr>
      <w:color w:val="605E5C"/>
      <w:shd w:val="clear" w:color="auto" w:fill="E1DFDD"/>
    </w:rPr>
  </w:style>
  <w:style w:type="paragraph" w:customStyle="1" w:styleId="Cuerpo">
    <w:name w:val="Cuerpo"/>
    <w:rsid w:val="00B772F3"/>
    <w:pPr>
      <w:pBdr>
        <w:top w:val="nil"/>
        <w:left w:val="nil"/>
        <w:bottom w:val="nil"/>
        <w:right w:val="nil"/>
        <w:between w:val="nil"/>
        <w:bar w:val="nil"/>
      </w:pBdr>
      <w:suppressAutoHyphens/>
      <w:spacing w:after="204" w:line="240" w:lineRule="auto"/>
      <w:jc w:val="both"/>
    </w:pPr>
    <w:rPr>
      <w:rFonts w:ascii="Calibri" w:eastAsia="Arial Unicode MS" w:hAnsi="Calibri" w:cs="Arial Unicode MS"/>
      <w:color w:val="000000"/>
      <w:kern w:val="0"/>
      <w:sz w:val="24"/>
      <w:szCs w:val="24"/>
      <w:u w:color="000000"/>
      <w:bdr w:val="nil"/>
      <w:lang w:eastAsia="es-ES"/>
      <w14:textOutline w14:w="0" w14:cap="flat" w14:cmpd="sng" w14:algn="ctr">
        <w14:noFill/>
        <w14:prstDash w14:val="solid"/>
        <w14:bevel/>
      </w14:textOutline>
      <w14:ligatures w14:val="none"/>
    </w:rPr>
  </w:style>
  <w:style w:type="character" w:customStyle="1" w:styleId="Ninguno">
    <w:name w:val="Ninguno"/>
    <w:rsid w:val="00B772F3"/>
    <w:rPr>
      <w:lang w:val="es-ES_tradnl"/>
    </w:rPr>
  </w:style>
  <w:style w:type="character" w:customStyle="1" w:styleId="Hyperlink1">
    <w:name w:val="Hyperlink.1"/>
    <w:basedOn w:val="Fuentedeprrafopredeter"/>
    <w:rsid w:val="00B772F3"/>
    <w:rPr>
      <w:outline w:val="0"/>
      <w:color w:val="0000FF"/>
      <w:sz w:val="20"/>
      <w:szCs w:val="20"/>
      <w:u w:val="single" w:color="0000F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631">
      <w:bodyDiv w:val="1"/>
      <w:marLeft w:val="0"/>
      <w:marRight w:val="0"/>
      <w:marTop w:val="0"/>
      <w:marBottom w:val="0"/>
      <w:divBdr>
        <w:top w:val="none" w:sz="0" w:space="0" w:color="auto"/>
        <w:left w:val="none" w:sz="0" w:space="0" w:color="auto"/>
        <w:bottom w:val="none" w:sz="0" w:space="0" w:color="auto"/>
        <w:right w:val="none" w:sz="0" w:space="0" w:color="auto"/>
      </w:divBdr>
    </w:div>
    <w:div w:id="14427785">
      <w:bodyDiv w:val="1"/>
      <w:marLeft w:val="0"/>
      <w:marRight w:val="0"/>
      <w:marTop w:val="0"/>
      <w:marBottom w:val="0"/>
      <w:divBdr>
        <w:top w:val="none" w:sz="0" w:space="0" w:color="auto"/>
        <w:left w:val="none" w:sz="0" w:space="0" w:color="auto"/>
        <w:bottom w:val="none" w:sz="0" w:space="0" w:color="auto"/>
        <w:right w:val="none" w:sz="0" w:space="0" w:color="auto"/>
      </w:divBdr>
    </w:div>
    <w:div w:id="87504642">
      <w:bodyDiv w:val="1"/>
      <w:marLeft w:val="0"/>
      <w:marRight w:val="0"/>
      <w:marTop w:val="0"/>
      <w:marBottom w:val="0"/>
      <w:divBdr>
        <w:top w:val="none" w:sz="0" w:space="0" w:color="auto"/>
        <w:left w:val="none" w:sz="0" w:space="0" w:color="auto"/>
        <w:bottom w:val="none" w:sz="0" w:space="0" w:color="auto"/>
        <w:right w:val="none" w:sz="0" w:space="0" w:color="auto"/>
      </w:divBdr>
    </w:div>
    <w:div w:id="135802786">
      <w:bodyDiv w:val="1"/>
      <w:marLeft w:val="0"/>
      <w:marRight w:val="0"/>
      <w:marTop w:val="0"/>
      <w:marBottom w:val="0"/>
      <w:divBdr>
        <w:top w:val="none" w:sz="0" w:space="0" w:color="auto"/>
        <w:left w:val="none" w:sz="0" w:space="0" w:color="auto"/>
        <w:bottom w:val="none" w:sz="0" w:space="0" w:color="auto"/>
        <w:right w:val="none" w:sz="0" w:space="0" w:color="auto"/>
      </w:divBdr>
    </w:div>
    <w:div w:id="156850206">
      <w:bodyDiv w:val="1"/>
      <w:marLeft w:val="0"/>
      <w:marRight w:val="0"/>
      <w:marTop w:val="0"/>
      <w:marBottom w:val="0"/>
      <w:divBdr>
        <w:top w:val="none" w:sz="0" w:space="0" w:color="auto"/>
        <w:left w:val="none" w:sz="0" w:space="0" w:color="auto"/>
        <w:bottom w:val="none" w:sz="0" w:space="0" w:color="auto"/>
        <w:right w:val="none" w:sz="0" w:space="0" w:color="auto"/>
      </w:divBdr>
    </w:div>
    <w:div w:id="253250904">
      <w:bodyDiv w:val="1"/>
      <w:marLeft w:val="0"/>
      <w:marRight w:val="0"/>
      <w:marTop w:val="0"/>
      <w:marBottom w:val="0"/>
      <w:divBdr>
        <w:top w:val="none" w:sz="0" w:space="0" w:color="auto"/>
        <w:left w:val="none" w:sz="0" w:space="0" w:color="auto"/>
        <w:bottom w:val="none" w:sz="0" w:space="0" w:color="auto"/>
        <w:right w:val="none" w:sz="0" w:space="0" w:color="auto"/>
      </w:divBdr>
    </w:div>
    <w:div w:id="265121151">
      <w:bodyDiv w:val="1"/>
      <w:marLeft w:val="0"/>
      <w:marRight w:val="0"/>
      <w:marTop w:val="0"/>
      <w:marBottom w:val="0"/>
      <w:divBdr>
        <w:top w:val="none" w:sz="0" w:space="0" w:color="auto"/>
        <w:left w:val="none" w:sz="0" w:space="0" w:color="auto"/>
        <w:bottom w:val="none" w:sz="0" w:space="0" w:color="auto"/>
        <w:right w:val="none" w:sz="0" w:space="0" w:color="auto"/>
      </w:divBdr>
    </w:div>
    <w:div w:id="272516781">
      <w:bodyDiv w:val="1"/>
      <w:marLeft w:val="0"/>
      <w:marRight w:val="0"/>
      <w:marTop w:val="0"/>
      <w:marBottom w:val="0"/>
      <w:divBdr>
        <w:top w:val="none" w:sz="0" w:space="0" w:color="auto"/>
        <w:left w:val="none" w:sz="0" w:space="0" w:color="auto"/>
        <w:bottom w:val="none" w:sz="0" w:space="0" w:color="auto"/>
        <w:right w:val="none" w:sz="0" w:space="0" w:color="auto"/>
      </w:divBdr>
    </w:div>
    <w:div w:id="402877876">
      <w:bodyDiv w:val="1"/>
      <w:marLeft w:val="0"/>
      <w:marRight w:val="0"/>
      <w:marTop w:val="0"/>
      <w:marBottom w:val="0"/>
      <w:divBdr>
        <w:top w:val="none" w:sz="0" w:space="0" w:color="auto"/>
        <w:left w:val="none" w:sz="0" w:space="0" w:color="auto"/>
        <w:bottom w:val="none" w:sz="0" w:space="0" w:color="auto"/>
        <w:right w:val="none" w:sz="0" w:space="0" w:color="auto"/>
      </w:divBdr>
    </w:div>
    <w:div w:id="403068164">
      <w:bodyDiv w:val="1"/>
      <w:marLeft w:val="0"/>
      <w:marRight w:val="0"/>
      <w:marTop w:val="0"/>
      <w:marBottom w:val="0"/>
      <w:divBdr>
        <w:top w:val="none" w:sz="0" w:space="0" w:color="auto"/>
        <w:left w:val="none" w:sz="0" w:space="0" w:color="auto"/>
        <w:bottom w:val="none" w:sz="0" w:space="0" w:color="auto"/>
        <w:right w:val="none" w:sz="0" w:space="0" w:color="auto"/>
      </w:divBdr>
    </w:div>
    <w:div w:id="1037895849">
      <w:bodyDiv w:val="1"/>
      <w:marLeft w:val="0"/>
      <w:marRight w:val="0"/>
      <w:marTop w:val="0"/>
      <w:marBottom w:val="0"/>
      <w:divBdr>
        <w:top w:val="none" w:sz="0" w:space="0" w:color="auto"/>
        <w:left w:val="none" w:sz="0" w:space="0" w:color="auto"/>
        <w:bottom w:val="none" w:sz="0" w:space="0" w:color="auto"/>
        <w:right w:val="none" w:sz="0" w:space="0" w:color="auto"/>
      </w:divBdr>
    </w:div>
    <w:div w:id="1076318090">
      <w:bodyDiv w:val="1"/>
      <w:marLeft w:val="0"/>
      <w:marRight w:val="0"/>
      <w:marTop w:val="0"/>
      <w:marBottom w:val="0"/>
      <w:divBdr>
        <w:top w:val="none" w:sz="0" w:space="0" w:color="auto"/>
        <w:left w:val="none" w:sz="0" w:space="0" w:color="auto"/>
        <w:bottom w:val="none" w:sz="0" w:space="0" w:color="auto"/>
        <w:right w:val="none" w:sz="0" w:space="0" w:color="auto"/>
      </w:divBdr>
    </w:div>
    <w:div w:id="1204370096">
      <w:bodyDiv w:val="1"/>
      <w:marLeft w:val="0"/>
      <w:marRight w:val="0"/>
      <w:marTop w:val="0"/>
      <w:marBottom w:val="0"/>
      <w:divBdr>
        <w:top w:val="none" w:sz="0" w:space="0" w:color="auto"/>
        <w:left w:val="none" w:sz="0" w:space="0" w:color="auto"/>
        <w:bottom w:val="none" w:sz="0" w:space="0" w:color="auto"/>
        <w:right w:val="none" w:sz="0" w:space="0" w:color="auto"/>
      </w:divBdr>
    </w:div>
    <w:div w:id="1326275868">
      <w:bodyDiv w:val="1"/>
      <w:marLeft w:val="0"/>
      <w:marRight w:val="0"/>
      <w:marTop w:val="0"/>
      <w:marBottom w:val="0"/>
      <w:divBdr>
        <w:top w:val="none" w:sz="0" w:space="0" w:color="auto"/>
        <w:left w:val="none" w:sz="0" w:space="0" w:color="auto"/>
        <w:bottom w:val="none" w:sz="0" w:space="0" w:color="auto"/>
        <w:right w:val="none" w:sz="0" w:space="0" w:color="auto"/>
      </w:divBdr>
    </w:div>
    <w:div w:id="1790931348">
      <w:bodyDiv w:val="1"/>
      <w:marLeft w:val="0"/>
      <w:marRight w:val="0"/>
      <w:marTop w:val="0"/>
      <w:marBottom w:val="0"/>
      <w:divBdr>
        <w:top w:val="none" w:sz="0" w:space="0" w:color="auto"/>
        <w:left w:val="none" w:sz="0" w:space="0" w:color="auto"/>
        <w:bottom w:val="none" w:sz="0" w:space="0" w:color="auto"/>
        <w:right w:val="none" w:sz="0" w:space="0" w:color="auto"/>
      </w:divBdr>
    </w:div>
    <w:div w:id="2031103463">
      <w:bodyDiv w:val="1"/>
      <w:marLeft w:val="0"/>
      <w:marRight w:val="0"/>
      <w:marTop w:val="0"/>
      <w:marBottom w:val="0"/>
      <w:divBdr>
        <w:top w:val="none" w:sz="0" w:space="0" w:color="auto"/>
        <w:left w:val="none" w:sz="0" w:space="0" w:color="auto"/>
        <w:bottom w:val="none" w:sz="0" w:space="0" w:color="auto"/>
        <w:right w:val="none" w:sz="0" w:space="0" w:color="auto"/>
      </w:divBdr>
    </w:div>
    <w:div w:id="2065912241">
      <w:bodyDiv w:val="1"/>
      <w:marLeft w:val="0"/>
      <w:marRight w:val="0"/>
      <w:marTop w:val="0"/>
      <w:marBottom w:val="0"/>
      <w:divBdr>
        <w:top w:val="none" w:sz="0" w:space="0" w:color="auto"/>
        <w:left w:val="none" w:sz="0" w:space="0" w:color="auto"/>
        <w:bottom w:val="none" w:sz="0" w:space="0" w:color="auto"/>
        <w:right w:val="none" w:sz="0" w:space="0" w:color="auto"/>
      </w:divBdr>
    </w:div>
    <w:div w:id="208418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botin.org" TargetMode="External"/><Relationship Id="rId13" Type="http://schemas.openxmlformats.org/officeDocument/2006/relationships/hyperlink" Target="mailto:marina.gonzalez@tresco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ba.tortosa@trescom.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agigas@fundacionboti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acionbotin.org" TargetMode="External"/><Relationship Id="rId4" Type="http://schemas.openxmlformats.org/officeDocument/2006/relationships/settings" Target="settings.xml"/><Relationship Id="rId9" Type="http://schemas.openxmlformats.org/officeDocument/2006/relationships/hyperlink" Target="http://www.centrobotin.org/beca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9CA9-A590-46F5-82B7-0D201E67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1326</Words>
  <Characters>7298</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10</cp:revision>
  <dcterms:created xsi:type="dcterms:W3CDTF">2026-07-13T09:20:00Z</dcterms:created>
  <dcterms:modified xsi:type="dcterms:W3CDTF">2026-07-13T09:50:00Z</dcterms:modified>
</cp:coreProperties>
</file>